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2913B" w14:textId="5B0D0501" w:rsidR="001F7789" w:rsidRPr="00D90571" w:rsidRDefault="00756E2D" w:rsidP="002C212C">
      <w:pPr>
        <w:pStyle w:val="Normal1"/>
        <w:pBdr>
          <w:top w:val="nil"/>
          <w:left w:val="nil"/>
          <w:bottom w:val="nil"/>
          <w:right w:val="nil"/>
          <w:between w:val="nil"/>
        </w:pBdr>
        <w:rPr>
          <w:rFonts w:ascii="Arial" w:eastAsia="Arial" w:hAnsi="Arial" w:cs="Arial"/>
          <w:b/>
          <w:lang w:val="es-UY"/>
        </w:rPr>
      </w:pPr>
      <w:r w:rsidRPr="00D90571">
        <w:rPr>
          <w:rFonts w:ascii="Arial" w:eastAsia="Arial" w:hAnsi="Arial" w:cs="Arial"/>
          <w:b/>
          <w:lang w:val="es-UY"/>
        </w:rPr>
        <w:t>MERCOSUR/RA</w:t>
      </w:r>
      <w:r w:rsidR="007060CC" w:rsidRPr="00D90571">
        <w:rPr>
          <w:rFonts w:ascii="Arial" w:eastAsia="Arial" w:hAnsi="Arial" w:cs="Arial"/>
          <w:b/>
          <w:lang w:val="es-UY"/>
        </w:rPr>
        <w:t>A</w:t>
      </w:r>
      <w:r w:rsidRPr="00D90571">
        <w:rPr>
          <w:rFonts w:ascii="Arial" w:eastAsia="Arial" w:hAnsi="Arial" w:cs="Arial"/>
          <w:b/>
          <w:lang w:val="es-UY"/>
        </w:rPr>
        <w:t>D</w:t>
      </w:r>
      <w:r w:rsidR="00D07772" w:rsidRPr="00D90571">
        <w:rPr>
          <w:rFonts w:ascii="Arial" w:eastAsia="Arial" w:hAnsi="Arial" w:cs="Arial"/>
          <w:b/>
          <w:lang w:val="es-UY"/>
        </w:rPr>
        <w:t>D</w:t>
      </w:r>
      <w:r w:rsidRPr="00D90571">
        <w:rPr>
          <w:rFonts w:ascii="Arial" w:eastAsia="Arial" w:hAnsi="Arial" w:cs="Arial"/>
          <w:b/>
          <w:lang w:val="es-UY"/>
        </w:rPr>
        <w:t>H</w:t>
      </w:r>
      <w:r w:rsidR="00D07772" w:rsidRPr="00D90571">
        <w:rPr>
          <w:rFonts w:ascii="Arial" w:eastAsia="Arial" w:hAnsi="Arial" w:cs="Arial"/>
          <w:b/>
          <w:lang w:val="es-UY"/>
        </w:rPr>
        <w:t>H</w:t>
      </w:r>
      <w:r w:rsidRPr="00D90571">
        <w:rPr>
          <w:rFonts w:ascii="Arial" w:eastAsia="Arial" w:hAnsi="Arial" w:cs="Arial"/>
          <w:b/>
          <w:lang w:val="es-UY"/>
        </w:rPr>
        <w:t xml:space="preserve"> /ACTA Nº 0</w:t>
      </w:r>
      <w:r w:rsidR="006E498A" w:rsidRPr="00D90571">
        <w:rPr>
          <w:rFonts w:ascii="Arial" w:eastAsia="Arial" w:hAnsi="Arial" w:cs="Arial"/>
          <w:b/>
          <w:lang w:val="es-UY"/>
        </w:rPr>
        <w:t>1</w:t>
      </w:r>
      <w:r w:rsidRPr="00D90571">
        <w:rPr>
          <w:rFonts w:ascii="Arial" w:eastAsia="Arial" w:hAnsi="Arial" w:cs="Arial"/>
          <w:b/>
          <w:lang w:val="es-UY"/>
        </w:rPr>
        <w:t>/2</w:t>
      </w:r>
      <w:r w:rsidR="00D07772" w:rsidRPr="00D90571">
        <w:rPr>
          <w:rFonts w:ascii="Arial" w:eastAsia="Arial" w:hAnsi="Arial" w:cs="Arial"/>
          <w:b/>
          <w:lang w:val="es-UY"/>
        </w:rPr>
        <w:t>3</w:t>
      </w:r>
    </w:p>
    <w:p w14:paraId="25EA2D92" w14:textId="77777777" w:rsidR="001F7789" w:rsidRPr="00D90571" w:rsidRDefault="001F7789">
      <w:pPr>
        <w:pStyle w:val="Normal1"/>
        <w:pBdr>
          <w:top w:val="nil"/>
          <w:left w:val="nil"/>
          <w:bottom w:val="nil"/>
          <w:right w:val="nil"/>
          <w:between w:val="nil"/>
        </w:pBdr>
        <w:rPr>
          <w:rFonts w:ascii="Arial" w:eastAsia="Arial" w:hAnsi="Arial" w:cs="Arial"/>
          <w:b/>
          <w:lang w:val="es-UY"/>
        </w:rPr>
      </w:pPr>
    </w:p>
    <w:p w14:paraId="23E3092A" w14:textId="01F50DD2" w:rsidR="001F7789" w:rsidRPr="00D90571" w:rsidRDefault="00D07772">
      <w:pPr>
        <w:pStyle w:val="Normal1"/>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center"/>
        <w:rPr>
          <w:rFonts w:ascii="Arial" w:eastAsia="Arial" w:hAnsi="Arial" w:cs="Arial"/>
          <w:b/>
          <w:lang w:val="es-UY"/>
        </w:rPr>
      </w:pPr>
      <w:bookmarkStart w:id="0" w:name="_gjdgxs" w:colFirst="0" w:colLast="0"/>
      <w:bookmarkEnd w:id="0"/>
      <w:r w:rsidRPr="00D90571">
        <w:rPr>
          <w:rFonts w:ascii="Arial" w:eastAsia="Arial" w:hAnsi="Arial" w:cs="Arial"/>
          <w:b/>
          <w:lang w:val="es-UY"/>
        </w:rPr>
        <w:t>XLI</w:t>
      </w:r>
      <w:r w:rsidR="00756E2D" w:rsidRPr="00D90571">
        <w:rPr>
          <w:rFonts w:ascii="Arial" w:eastAsia="Arial" w:hAnsi="Arial" w:cs="Arial"/>
          <w:b/>
          <w:lang w:val="es-UY"/>
        </w:rPr>
        <w:t xml:space="preserve"> REUNIÓN </w:t>
      </w:r>
      <w:r w:rsidR="00C87956">
        <w:rPr>
          <w:rFonts w:ascii="Arial" w:eastAsia="Arial" w:hAnsi="Arial" w:cs="Arial"/>
          <w:b/>
          <w:lang w:val="es-UY"/>
        </w:rPr>
        <w:t xml:space="preserve">ORDINARIA </w:t>
      </w:r>
      <w:r w:rsidR="00756E2D" w:rsidRPr="00D90571">
        <w:rPr>
          <w:rFonts w:ascii="Arial" w:eastAsia="Arial" w:hAnsi="Arial" w:cs="Arial"/>
          <w:b/>
          <w:lang w:val="es-UY"/>
        </w:rPr>
        <w:t>DE ALTAS AUTORIDADES SOBRE DERE</w:t>
      </w:r>
      <w:r w:rsidR="007060CC" w:rsidRPr="00D90571">
        <w:rPr>
          <w:rFonts w:ascii="Arial" w:eastAsia="Arial" w:hAnsi="Arial" w:cs="Arial"/>
          <w:b/>
          <w:lang w:val="es-UY"/>
        </w:rPr>
        <w:t xml:space="preserve">CHOS HUMANOS </w:t>
      </w:r>
      <w:r w:rsidR="00BA5C4C">
        <w:rPr>
          <w:rFonts w:ascii="Arial" w:eastAsia="Arial" w:hAnsi="Arial" w:cs="Arial"/>
          <w:b/>
          <w:lang w:val="es-UY"/>
        </w:rPr>
        <w:t>D</w:t>
      </w:r>
      <w:r w:rsidR="007060CC" w:rsidRPr="00D90571">
        <w:rPr>
          <w:rFonts w:ascii="Arial" w:eastAsia="Arial" w:hAnsi="Arial" w:cs="Arial"/>
          <w:b/>
          <w:lang w:val="es-UY"/>
        </w:rPr>
        <w:t xml:space="preserve">EL MERCOSUR </w:t>
      </w:r>
    </w:p>
    <w:p w14:paraId="57E362E7" w14:textId="77777777" w:rsidR="001F7789" w:rsidRPr="00D90571" w:rsidRDefault="001F7789">
      <w:pPr>
        <w:pStyle w:val="Normal1"/>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center"/>
        <w:rPr>
          <w:rFonts w:ascii="Arial" w:eastAsia="Arial" w:hAnsi="Arial" w:cs="Arial"/>
          <w:b/>
          <w:lang w:val="es-UY"/>
        </w:rPr>
      </w:pPr>
    </w:p>
    <w:p w14:paraId="0F5EF557" w14:textId="2CF82ACC" w:rsidR="00172E4E" w:rsidRPr="007A0DA7" w:rsidRDefault="00566F42">
      <w:pPr>
        <w:pStyle w:val="Normal1"/>
        <w:pBdr>
          <w:top w:val="nil"/>
          <w:left w:val="nil"/>
          <w:bottom w:val="nil"/>
          <w:right w:val="nil"/>
          <w:between w:val="nil"/>
        </w:pBdr>
        <w:jc w:val="both"/>
        <w:rPr>
          <w:rFonts w:ascii="Arial" w:eastAsia="Arial" w:hAnsi="Arial" w:cs="Arial"/>
          <w:lang w:val="es-UY"/>
        </w:rPr>
      </w:pPr>
      <w:r w:rsidRPr="007A0DA7">
        <w:rPr>
          <w:rFonts w:ascii="Arial" w:hAnsi="Arial" w:cs="Arial"/>
          <w:lang w:val="es-AR" w:eastAsia="es-AR"/>
        </w:rPr>
        <w:t xml:space="preserve">Se realizó </w:t>
      </w:r>
      <w:r w:rsidR="00C87956">
        <w:rPr>
          <w:rFonts w:ascii="Arial" w:hAnsi="Arial" w:cs="Arial"/>
          <w:lang w:val="es-AR" w:eastAsia="es-AR"/>
        </w:rPr>
        <w:t xml:space="preserve">en la ciudad de Buenos Aires, República Argentina, </w:t>
      </w:r>
      <w:r w:rsidRPr="007A0DA7">
        <w:rPr>
          <w:rFonts w:ascii="Arial" w:hAnsi="Arial" w:cs="Arial"/>
          <w:lang w:val="es-AR" w:eastAsia="es-AR"/>
        </w:rPr>
        <w:t xml:space="preserve">el </w:t>
      </w:r>
      <w:bookmarkStart w:id="1" w:name="_Hlk103848429"/>
      <w:r w:rsidR="00C87956" w:rsidRPr="003330F4">
        <w:rPr>
          <w:rFonts w:ascii="Arial" w:hAnsi="Arial" w:cs="Arial"/>
          <w:lang w:val="es-AR" w:eastAsia="es-AR"/>
        </w:rPr>
        <w:t xml:space="preserve">12 de </w:t>
      </w:r>
      <w:r w:rsidRPr="003330F4">
        <w:rPr>
          <w:rFonts w:ascii="Arial" w:hAnsi="Arial" w:cs="Arial"/>
          <w:lang w:val="es-AR" w:eastAsia="es-AR"/>
        </w:rPr>
        <w:t>mayo</w:t>
      </w:r>
      <w:r w:rsidRPr="007A0DA7">
        <w:rPr>
          <w:rFonts w:ascii="Arial" w:hAnsi="Arial" w:cs="Arial"/>
          <w:lang w:val="es-AR" w:eastAsia="es-AR"/>
        </w:rPr>
        <w:t xml:space="preserve"> de 202</w:t>
      </w:r>
      <w:bookmarkEnd w:id="1"/>
      <w:r w:rsidR="00C87956">
        <w:rPr>
          <w:rFonts w:ascii="Arial" w:hAnsi="Arial" w:cs="Arial"/>
          <w:lang w:val="es-AR" w:eastAsia="es-AR"/>
        </w:rPr>
        <w:t>3</w:t>
      </w:r>
      <w:r w:rsidRPr="007A0DA7">
        <w:rPr>
          <w:rFonts w:ascii="Arial" w:hAnsi="Arial" w:cs="Arial"/>
          <w:lang w:val="es-AR" w:eastAsia="es-AR"/>
        </w:rPr>
        <w:t xml:space="preserve">, en </w:t>
      </w:r>
      <w:r w:rsidRPr="007A0DA7">
        <w:rPr>
          <w:rFonts w:ascii="Arial" w:hAnsi="Arial" w:cs="Arial"/>
          <w:lang w:val="es-UY"/>
        </w:rPr>
        <w:t>ejercicio</w:t>
      </w:r>
      <w:r w:rsidRPr="007A0DA7">
        <w:rPr>
          <w:rFonts w:ascii="Arial" w:hAnsi="Arial" w:cs="Arial"/>
          <w:lang w:val="es-PY"/>
        </w:rPr>
        <w:t xml:space="preserve"> de la Presidencia </w:t>
      </w:r>
      <w:r w:rsidRPr="007A0DA7">
        <w:rPr>
          <w:rFonts w:ascii="Arial" w:hAnsi="Arial" w:cs="Arial"/>
          <w:i/>
          <w:lang w:val="es-PY"/>
        </w:rPr>
        <w:t>Pro Tempore</w:t>
      </w:r>
      <w:r w:rsidRPr="007A0DA7">
        <w:rPr>
          <w:rFonts w:ascii="Arial" w:hAnsi="Arial" w:cs="Arial"/>
          <w:lang w:val="es-PY"/>
        </w:rPr>
        <w:t xml:space="preserve"> de </w:t>
      </w:r>
      <w:r w:rsidR="00C87956">
        <w:rPr>
          <w:rFonts w:ascii="Arial" w:hAnsi="Arial" w:cs="Arial"/>
          <w:lang w:val="es-PY"/>
        </w:rPr>
        <w:t>Argentina</w:t>
      </w:r>
      <w:r w:rsidRPr="007A0DA7">
        <w:rPr>
          <w:rFonts w:ascii="Arial" w:hAnsi="Arial" w:cs="Arial"/>
          <w:lang w:val="es-PY"/>
        </w:rPr>
        <w:t xml:space="preserve"> (PPT</w:t>
      </w:r>
      <w:r w:rsidR="00C87956">
        <w:rPr>
          <w:rFonts w:ascii="Arial" w:hAnsi="Arial" w:cs="Arial"/>
          <w:lang w:val="es-PY"/>
        </w:rPr>
        <w:t>A</w:t>
      </w:r>
      <w:r w:rsidRPr="007A0DA7">
        <w:rPr>
          <w:rFonts w:ascii="Arial" w:hAnsi="Arial" w:cs="Arial"/>
          <w:lang w:val="es-PY"/>
        </w:rPr>
        <w:t>),</w:t>
      </w:r>
      <w:r w:rsidRPr="007A0DA7">
        <w:rPr>
          <w:rFonts w:ascii="Arial" w:eastAsia="Arial" w:hAnsi="Arial" w:cs="Arial"/>
          <w:lang w:val="es-UY"/>
        </w:rPr>
        <w:t xml:space="preserve"> </w:t>
      </w:r>
      <w:r w:rsidR="00756E2D" w:rsidRPr="007A0DA7">
        <w:rPr>
          <w:rFonts w:ascii="Arial" w:eastAsia="Arial" w:hAnsi="Arial" w:cs="Arial"/>
          <w:lang w:val="es-UY"/>
        </w:rPr>
        <w:t xml:space="preserve">la </w:t>
      </w:r>
      <w:r w:rsidR="00C87956" w:rsidRPr="003330F4">
        <w:rPr>
          <w:rFonts w:ascii="Arial" w:eastAsia="Arial" w:hAnsi="Arial" w:cs="Arial"/>
          <w:lang w:val="es-UY"/>
        </w:rPr>
        <w:t>XLI</w:t>
      </w:r>
      <w:r w:rsidR="00756E2D" w:rsidRPr="007A0DA7">
        <w:rPr>
          <w:rFonts w:ascii="Arial" w:eastAsia="Arial" w:hAnsi="Arial" w:cs="Arial"/>
          <w:lang w:val="es-UY"/>
        </w:rPr>
        <w:t xml:space="preserve"> </w:t>
      </w:r>
      <w:r w:rsidR="00D72650" w:rsidRPr="007A0DA7">
        <w:rPr>
          <w:rFonts w:ascii="Arial" w:eastAsia="Arial" w:hAnsi="Arial" w:cs="Arial"/>
          <w:lang w:val="es-UY"/>
        </w:rPr>
        <w:t xml:space="preserve">Reunión </w:t>
      </w:r>
      <w:r w:rsidR="00D72650">
        <w:rPr>
          <w:rFonts w:ascii="Arial" w:eastAsia="Arial" w:hAnsi="Arial" w:cs="Arial"/>
          <w:lang w:val="es-UY"/>
        </w:rPr>
        <w:t xml:space="preserve">Ordinaria </w:t>
      </w:r>
      <w:r w:rsidR="00756E2D" w:rsidRPr="007A0DA7">
        <w:rPr>
          <w:rFonts w:ascii="Arial" w:eastAsia="Arial" w:hAnsi="Arial" w:cs="Arial"/>
          <w:lang w:val="es-UY"/>
        </w:rPr>
        <w:t>de Altas Autoridades sobre Derech</w:t>
      </w:r>
      <w:r w:rsidR="007060CC" w:rsidRPr="007A0DA7">
        <w:rPr>
          <w:rFonts w:ascii="Arial" w:eastAsia="Arial" w:hAnsi="Arial" w:cs="Arial"/>
          <w:lang w:val="es-UY"/>
        </w:rPr>
        <w:t>os Humanos en el MERCOSUR (RAAD</w:t>
      </w:r>
      <w:r w:rsidR="00C87956">
        <w:rPr>
          <w:rFonts w:ascii="Arial" w:eastAsia="Arial" w:hAnsi="Arial" w:cs="Arial"/>
          <w:lang w:val="es-UY"/>
        </w:rPr>
        <w:t>DH</w:t>
      </w:r>
      <w:r w:rsidR="007060CC" w:rsidRPr="007A0DA7">
        <w:rPr>
          <w:rFonts w:ascii="Arial" w:eastAsia="Arial" w:hAnsi="Arial" w:cs="Arial"/>
          <w:lang w:val="es-UY"/>
        </w:rPr>
        <w:t>H</w:t>
      </w:r>
      <w:r w:rsidR="00756E2D" w:rsidRPr="007A0DA7">
        <w:rPr>
          <w:rFonts w:ascii="Arial" w:eastAsia="Arial" w:hAnsi="Arial" w:cs="Arial"/>
          <w:lang w:val="es-UY"/>
        </w:rPr>
        <w:t xml:space="preserve">), con la participación de las </w:t>
      </w:r>
      <w:r w:rsidR="00C3128C" w:rsidRPr="007A0DA7">
        <w:rPr>
          <w:rFonts w:ascii="Arial" w:eastAsia="Arial" w:hAnsi="Arial" w:cs="Arial"/>
          <w:lang w:val="es-UY"/>
        </w:rPr>
        <w:t>d</w:t>
      </w:r>
      <w:r w:rsidR="00756E2D" w:rsidRPr="007A0DA7">
        <w:rPr>
          <w:rFonts w:ascii="Arial" w:eastAsia="Arial" w:hAnsi="Arial" w:cs="Arial"/>
          <w:lang w:val="es-UY"/>
        </w:rPr>
        <w:t xml:space="preserve">elegaciones de </w:t>
      </w:r>
      <w:r w:rsidR="00756E2D" w:rsidRPr="00EF7412">
        <w:rPr>
          <w:rFonts w:ascii="Arial" w:eastAsia="Arial" w:hAnsi="Arial" w:cs="Arial"/>
          <w:lang w:val="es-UY"/>
        </w:rPr>
        <w:t>Argentina</w:t>
      </w:r>
      <w:r w:rsidR="00756E2D" w:rsidRPr="007A0DA7">
        <w:rPr>
          <w:rFonts w:ascii="Arial" w:eastAsia="Arial" w:hAnsi="Arial" w:cs="Arial"/>
          <w:lang w:val="es-UY"/>
        </w:rPr>
        <w:t xml:space="preserve">, </w:t>
      </w:r>
      <w:r w:rsidR="00756E2D" w:rsidRPr="00EF7412">
        <w:rPr>
          <w:rFonts w:ascii="Arial" w:eastAsia="Arial" w:hAnsi="Arial" w:cs="Arial"/>
          <w:lang w:val="es-UY"/>
        </w:rPr>
        <w:t>Brasil</w:t>
      </w:r>
      <w:r w:rsidR="00756E2D" w:rsidRPr="007A0DA7">
        <w:rPr>
          <w:rFonts w:ascii="Arial" w:eastAsia="Arial" w:hAnsi="Arial" w:cs="Arial"/>
          <w:lang w:val="es-UY"/>
        </w:rPr>
        <w:t xml:space="preserve">, </w:t>
      </w:r>
      <w:r w:rsidR="00756E2D" w:rsidRPr="00EF7412">
        <w:rPr>
          <w:rFonts w:ascii="Arial" w:eastAsia="Arial" w:hAnsi="Arial" w:cs="Arial"/>
          <w:lang w:val="es-UY"/>
        </w:rPr>
        <w:t>Paraguay</w:t>
      </w:r>
      <w:r w:rsidR="00756E2D" w:rsidRPr="007A0DA7">
        <w:rPr>
          <w:rFonts w:ascii="Arial" w:eastAsia="Arial" w:hAnsi="Arial" w:cs="Arial"/>
          <w:lang w:val="es-UY"/>
        </w:rPr>
        <w:t xml:space="preserve"> y </w:t>
      </w:r>
      <w:r w:rsidR="00756E2D" w:rsidRPr="00EF7412">
        <w:rPr>
          <w:rFonts w:ascii="Arial" w:eastAsia="Arial" w:hAnsi="Arial" w:cs="Arial"/>
          <w:lang w:val="es-UY"/>
        </w:rPr>
        <w:t>Uruguay</w:t>
      </w:r>
      <w:r w:rsidR="00172E4E" w:rsidRPr="007A0DA7">
        <w:rPr>
          <w:rFonts w:ascii="Arial" w:eastAsia="Arial" w:hAnsi="Arial" w:cs="Arial"/>
          <w:lang w:val="es-UY"/>
        </w:rPr>
        <w:t xml:space="preserve">. </w:t>
      </w:r>
      <w:r w:rsidR="005749A6" w:rsidRPr="00EF7412">
        <w:rPr>
          <w:rFonts w:ascii="Arial" w:eastAsia="Arial" w:hAnsi="Arial" w:cs="Arial"/>
          <w:lang w:val="es-UY"/>
        </w:rPr>
        <w:t>La delegación de Bolivia participó de conformidad con lo establecido en la Decisión CMC N° 13/15</w:t>
      </w:r>
      <w:r w:rsidR="005749A6" w:rsidRPr="005749A6">
        <w:rPr>
          <w:rFonts w:ascii="Arial" w:eastAsia="Arial" w:hAnsi="Arial" w:cs="Arial"/>
          <w:lang w:val="es-UY"/>
        </w:rPr>
        <w:t>.</w:t>
      </w:r>
      <w:r w:rsidR="005749A6">
        <w:rPr>
          <w:rFonts w:ascii="Arial" w:eastAsia="Arial" w:hAnsi="Arial" w:cs="Arial"/>
          <w:lang w:val="es-UY"/>
        </w:rPr>
        <w:t xml:space="preserve"> </w:t>
      </w:r>
      <w:r w:rsidR="005749A6" w:rsidRPr="005749A6">
        <w:rPr>
          <w:rFonts w:ascii="Arial" w:eastAsia="Arial" w:hAnsi="Arial" w:cs="Arial"/>
          <w:lang w:val="es-UY"/>
        </w:rPr>
        <w:t xml:space="preserve">Las delegaciones de </w:t>
      </w:r>
      <w:r w:rsidR="005749A6" w:rsidRPr="00347965">
        <w:rPr>
          <w:rFonts w:ascii="Arial" w:eastAsia="Arial" w:hAnsi="Arial" w:cs="Arial"/>
          <w:lang w:val="es-UY"/>
        </w:rPr>
        <w:t>Chile</w:t>
      </w:r>
      <w:r w:rsidR="005749A6" w:rsidRPr="005749A6">
        <w:rPr>
          <w:rFonts w:ascii="Arial" w:eastAsia="Arial" w:hAnsi="Arial" w:cs="Arial"/>
          <w:lang w:val="es-UY"/>
        </w:rPr>
        <w:t xml:space="preserve">, </w:t>
      </w:r>
      <w:r w:rsidR="005749A6" w:rsidRPr="00347965">
        <w:rPr>
          <w:rFonts w:ascii="Arial" w:eastAsia="Arial" w:hAnsi="Arial" w:cs="Arial"/>
          <w:lang w:val="es-UY"/>
        </w:rPr>
        <w:t>Colombia</w:t>
      </w:r>
      <w:r w:rsidR="005749A6" w:rsidRPr="005749A6">
        <w:rPr>
          <w:rFonts w:ascii="Arial" w:eastAsia="Arial" w:hAnsi="Arial" w:cs="Arial"/>
          <w:lang w:val="es-UY"/>
        </w:rPr>
        <w:t xml:space="preserve">, </w:t>
      </w:r>
      <w:r w:rsidR="005749A6" w:rsidRPr="00347965">
        <w:rPr>
          <w:rFonts w:ascii="Arial" w:eastAsia="Arial" w:hAnsi="Arial" w:cs="Arial"/>
          <w:lang w:val="es-UY"/>
        </w:rPr>
        <w:t>Ecuador</w:t>
      </w:r>
      <w:r w:rsidR="005749A6" w:rsidRPr="005749A6">
        <w:rPr>
          <w:rFonts w:ascii="Arial" w:eastAsia="Arial" w:hAnsi="Arial" w:cs="Arial"/>
          <w:lang w:val="es-UY"/>
        </w:rPr>
        <w:t xml:space="preserve"> y </w:t>
      </w:r>
      <w:r w:rsidR="005749A6" w:rsidRPr="00347965">
        <w:rPr>
          <w:rFonts w:ascii="Arial" w:eastAsia="Arial" w:hAnsi="Arial" w:cs="Arial"/>
          <w:lang w:val="es-UY"/>
        </w:rPr>
        <w:t>Perú</w:t>
      </w:r>
      <w:r w:rsidR="005749A6" w:rsidRPr="005749A6">
        <w:rPr>
          <w:rFonts w:ascii="Arial" w:eastAsia="Arial" w:hAnsi="Arial" w:cs="Arial"/>
          <w:lang w:val="es-UY"/>
        </w:rPr>
        <w:t xml:space="preserve"> participaron en su condición de Estados Asociados, de acuerdo a lo dispuesto en la Decisión CMC N° 18/04.</w:t>
      </w:r>
    </w:p>
    <w:p w14:paraId="3EA1A963" w14:textId="77777777" w:rsidR="00172E4E" w:rsidRPr="00D90571" w:rsidRDefault="00172E4E">
      <w:pPr>
        <w:pStyle w:val="Normal1"/>
        <w:pBdr>
          <w:top w:val="nil"/>
          <w:left w:val="nil"/>
          <w:bottom w:val="nil"/>
          <w:right w:val="nil"/>
          <w:between w:val="nil"/>
        </w:pBdr>
        <w:jc w:val="both"/>
        <w:rPr>
          <w:rFonts w:ascii="Arial" w:eastAsia="Arial" w:hAnsi="Arial" w:cs="Arial"/>
          <w:highlight w:val="yellow"/>
          <w:lang w:val="es-UY"/>
        </w:rPr>
      </w:pPr>
    </w:p>
    <w:p w14:paraId="616199C4" w14:textId="320D70BB" w:rsidR="000C7B47" w:rsidRDefault="00756E2D" w:rsidP="00EF7412">
      <w:pPr>
        <w:pStyle w:val="Normal1"/>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lang w:val="es-UY"/>
        </w:rPr>
      </w:pPr>
      <w:r w:rsidRPr="00EF7412">
        <w:rPr>
          <w:rFonts w:ascii="Arial" w:eastAsia="Arial" w:hAnsi="Arial" w:cs="Arial"/>
          <w:lang w:val="es-UY"/>
        </w:rPr>
        <w:t xml:space="preserve">La apertura de la </w:t>
      </w:r>
      <w:r w:rsidR="00DA7E65">
        <w:rPr>
          <w:rFonts w:ascii="Arial" w:eastAsia="Arial" w:hAnsi="Arial" w:cs="Arial"/>
          <w:lang w:val="es-UY"/>
        </w:rPr>
        <w:t>r</w:t>
      </w:r>
      <w:r w:rsidRPr="00EF7412">
        <w:rPr>
          <w:rFonts w:ascii="Arial" w:eastAsia="Arial" w:hAnsi="Arial" w:cs="Arial"/>
          <w:lang w:val="es-UY"/>
        </w:rPr>
        <w:t xml:space="preserve">eunión </w:t>
      </w:r>
      <w:r w:rsidR="009F679F" w:rsidRPr="00EF7412">
        <w:rPr>
          <w:rFonts w:ascii="Arial" w:eastAsia="Arial" w:hAnsi="Arial" w:cs="Arial"/>
          <w:lang w:val="es-UY"/>
        </w:rPr>
        <w:t xml:space="preserve">fue realizada por </w:t>
      </w:r>
      <w:r w:rsidR="00DA7E65">
        <w:rPr>
          <w:rFonts w:ascii="Arial" w:eastAsia="Arial" w:hAnsi="Arial" w:cs="Arial"/>
          <w:lang w:val="es-UY"/>
        </w:rPr>
        <w:t xml:space="preserve">el Secretario de Derechos Humanos de Argentina, Horacio </w:t>
      </w:r>
      <w:proofErr w:type="spellStart"/>
      <w:r w:rsidR="00DA7E65">
        <w:rPr>
          <w:rFonts w:ascii="Arial" w:eastAsia="Arial" w:hAnsi="Arial" w:cs="Arial"/>
          <w:lang w:val="es-UY"/>
        </w:rPr>
        <w:t>Pietragalla</w:t>
      </w:r>
      <w:proofErr w:type="spellEnd"/>
      <w:r w:rsidR="00DA7E65">
        <w:rPr>
          <w:rFonts w:ascii="Arial" w:eastAsia="Arial" w:hAnsi="Arial" w:cs="Arial"/>
          <w:lang w:val="es-UY"/>
        </w:rPr>
        <w:t xml:space="preserve"> Corti, </w:t>
      </w:r>
      <w:r w:rsidRPr="00EF7412">
        <w:rPr>
          <w:rFonts w:ascii="Arial" w:eastAsia="Arial" w:hAnsi="Arial" w:cs="Arial"/>
          <w:lang w:val="es-UY"/>
        </w:rPr>
        <w:t xml:space="preserve">en ejercicio de la Presidencia </w:t>
      </w:r>
      <w:r w:rsidRPr="00EF7412">
        <w:rPr>
          <w:rFonts w:ascii="Arial" w:eastAsia="Arial" w:hAnsi="Arial" w:cs="Arial"/>
          <w:i/>
          <w:lang w:val="es-UY"/>
        </w:rPr>
        <w:t>Pro Tempore</w:t>
      </w:r>
      <w:r w:rsidRPr="00EF7412">
        <w:rPr>
          <w:rFonts w:ascii="Arial" w:eastAsia="Arial" w:hAnsi="Arial" w:cs="Arial"/>
          <w:lang w:val="es-UY"/>
        </w:rPr>
        <w:t xml:space="preserve"> del MERCOSUR, quien dio la bienvenida a las </w:t>
      </w:r>
      <w:r w:rsidR="00EF7412" w:rsidRPr="00EF7412">
        <w:rPr>
          <w:rFonts w:ascii="Arial" w:eastAsia="Arial" w:hAnsi="Arial" w:cs="Arial"/>
          <w:lang w:val="es-UY"/>
        </w:rPr>
        <w:t xml:space="preserve">Altas Autoridades </w:t>
      </w:r>
      <w:r w:rsidR="00740B54">
        <w:rPr>
          <w:rFonts w:ascii="Arial" w:eastAsia="Arial" w:hAnsi="Arial" w:cs="Arial"/>
          <w:lang w:val="es-UY"/>
        </w:rPr>
        <w:t>sobre</w:t>
      </w:r>
      <w:r w:rsidR="00EF7412" w:rsidRPr="00EF7412">
        <w:rPr>
          <w:rFonts w:ascii="Arial" w:eastAsia="Arial" w:hAnsi="Arial" w:cs="Arial"/>
          <w:lang w:val="es-UY"/>
        </w:rPr>
        <w:t xml:space="preserve"> Derechos Humanos del MERCOSUR</w:t>
      </w:r>
      <w:r w:rsidR="00DE0833">
        <w:rPr>
          <w:rFonts w:ascii="Arial" w:eastAsia="Arial" w:hAnsi="Arial" w:cs="Arial"/>
          <w:lang w:val="es-UY"/>
        </w:rPr>
        <w:t xml:space="preserve"> y Estados Asociados</w:t>
      </w:r>
      <w:r w:rsidR="00EF7412" w:rsidRPr="00EF7412">
        <w:rPr>
          <w:rFonts w:ascii="Arial" w:eastAsia="Arial" w:hAnsi="Arial" w:cs="Arial"/>
          <w:lang w:val="es-UY"/>
        </w:rPr>
        <w:t xml:space="preserve">, </w:t>
      </w:r>
      <w:r w:rsidR="000C7B47" w:rsidRPr="000C7B47">
        <w:rPr>
          <w:rFonts w:ascii="Arial" w:eastAsia="Arial MT" w:hAnsi="Arial" w:cs="Arial"/>
          <w:lang w:val="es-PY" w:eastAsia="en-US"/>
        </w:rPr>
        <w:t xml:space="preserve">al Director Ejecutivo del Instituto </w:t>
      </w:r>
      <w:r w:rsidR="00740B54">
        <w:rPr>
          <w:rFonts w:ascii="Arial" w:eastAsia="Arial MT" w:hAnsi="Arial" w:cs="Arial"/>
          <w:lang w:val="es-PY" w:eastAsia="en-US"/>
        </w:rPr>
        <w:t>de</w:t>
      </w:r>
      <w:r w:rsidR="000C7B47" w:rsidRPr="000C7B47">
        <w:rPr>
          <w:rFonts w:ascii="Arial" w:eastAsia="Arial MT" w:hAnsi="Arial" w:cs="Arial"/>
          <w:lang w:val="es-PY" w:eastAsia="en-US"/>
        </w:rPr>
        <w:t xml:space="preserve"> Políticas Públicas </w:t>
      </w:r>
      <w:r w:rsidR="00740B54">
        <w:rPr>
          <w:rFonts w:ascii="Arial" w:eastAsia="Arial MT" w:hAnsi="Arial" w:cs="Arial"/>
          <w:lang w:val="es-PY" w:eastAsia="en-US"/>
        </w:rPr>
        <w:t>en</w:t>
      </w:r>
      <w:r w:rsidR="000C7B47" w:rsidRPr="000C7B47">
        <w:rPr>
          <w:rFonts w:ascii="Arial" w:eastAsia="Arial MT" w:hAnsi="Arial" w:cs="Arial"/>
          <w:lang w:val="es-PY" w:eastAsia="en-US"/>
        </w:rPr>
        <w:t xml:space="preserve"> Derechos Humanos (IPPDDHH), Remo </w:t>
      </w:r>
      <w:proofErr w:type="spellStart"/>
      <w:r w:rsidR="000C7B47" w:rsidRPr="000C7B47">
        <w:rPr>
          <w:rFonts w:ascii="Arial" w:eastAsia="Arial MT" w:hAnsi="Arial" w:cs="Arial"/>
          <w:lang w:val="es-PY" w:eastAsia="en-US"/>
        </w:rPr>
        <w:t>Carlotto</w:t>
      </w:r>
      <w:proofErr w:type="spellEnd"/>
      <w:r w:rsidR="00EF7412" w:rsidRPr="00EF7412">
        <w:rPr>
          <w:rFonts w:ascii="Arial" w:eastAsia="Arial" w:hAnsi="Arial" w:cs="Arial"/>
          <w:lang w:val="es-UY"/>
        </w:rPr>
        <w:t xml:space="preserve"> </w:t>
      </w:r>
      <w:r w:rsidR="00E1425D">
        <w:rPr>
          <w:rFonts w:ascii="Arial" w:eastAsia="Arial" w:hAnsi="Arial" w:cs="Arial"/>
          <w:lang w:val="es-UY"/>
        </w:rPr>
        <w:t xml:space="preserve">y </w:t>
      </w:r>
      <w:r w:rsidR="00EF7412" w:rsidRPr="00EF7412">
        <w:rPr>
          <w:rFonts w:ascii="Arial" w:eastAsia="Arial" w:hAnsi="Arial" w:cs="Arial"/>
          <w:lang w:val="es-UY"/>
        </w:rPr>
        <w:t xml:space="preserve">a las organizaciones de la sociedad civil. </w:t>
      </w:r>
    </w:p>
    <w:p w14:paraId="6D033908" w14:textId="77777777" w:rsidR="000C7B47" w:rsidRDefault="000C7B47" w:rsidP="00EF7412">
      <w:pPr>
        <w:pStyle w:val="Normal1"/>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lang w:val="es-UY"/>
        </w:rPr>
      </w:pPr>
    </w:p>
    <w:p w14:paraId="42DAEC4F" w14:textId="03126AF7" w:rsidR="00EF7412" w:rsidRPr="00EF7412" w:rsidRDefault="00EF7412" w:rsidP="00EF7412">
      <w:pPr>
        <w:pStyle w:val="Normal1"/>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lang w:val="es-UY"/>
        </w:rPr>
      </w:pPr>
      <w:r w:rsidRPr="00EF7412">
        <w:rPr>
          <w:rFonts w:ascii="Arial" w:eastAsia="Arial" w:hAnsi="Arial" w:cs="Arial"/>
          <w:lang w:val="es-UY"/>
        </w:rPr>
        <w:t xml:space="preserve">En sus palabras de apertura se refirió a la emblemática realización de </w:t>
      </w:r>
      <w:r w:rsidR="00707D6A">
        <w:rPr>
          <w:rFonts w:ascii="Arial" w:eastAsia="Arial" w:hAnsi="Arial" w:cs="Arial"/>
          <w:lang w:val="es-UY"/>
        </w:rPr>
        <w:t>la</w:t>
      </w:r>
      <w:r w:rsidRPr="00EF7412">
        <w:rPr>
          <w:rFonts w:ascii="Arial" w:eastAsia="Arial" w:hAnsi="Arial" w:cs="Arial"/>
          <w:lang w:val="es-UY"/>
        </w:rPr>
        <w:t xml:space="preserve"> reunión en el predio </w:t>
      </w:r>
      <w:r w:rsidR="00E1425D">
        <w:rPr>
          <w:rFonts w:ascii="Arial" w:eastAsia="Arial" w:hAnsi="Arial" w:cs="Arial"/>
          <w:lang w:val="es-UY"/>
        </w:rPr>
        <w:t xml:space="preserve">“Espacio Memoria y Derechos Humanos”. </w:t>
      </w:r>
      <w:r w:rsidRPr="00EF7412">
        <w:rPr>
          <w:rFonts w:ascii="Arial" w:eastAsia="Arial" w:hAnsi="Arial" w:cs="Arial"/>
          <w:lang w:val="es-UY"/>
        </w:rPr>
        <w:t>Asimismo</w:t>
      </w:r>
      <w:r w:rsidR="00E1425D">
        <w:rPr>
          <w:rFonts w:ascii="Arial" w:eastAsia="Arial" w:hAnsi="Arial" w:cs="Arial"/>
          <w:lang w:val="es-UY"/>
        </w:rPr>
        <w:t>,</w:t>
      </w:r>
      <w:r w:rsidR="00756E2D" w:rsidRPr="00EF7412">
        <w:rPr>
          <w:rFonts w:ascii="Arial" w:eastAsia="Arial" w:hAnsi="Arial" w:cs="Arial"/>
          <w:lang w:val="es-UY"/>
        </w:rPr>
        <w:t xml:space="preserve"> </w:t>
      </w:r>
      <w:r w:rsidR="00E1425D">
        <w:rPr>
          <w:rFonts w:ascii="Arial" w:eastAsia="Arial" w:hAnsi="Arial" w:cs="Arial"/>
          <w:lang w:val="es-UY"/>
        </w:rPr>
        <w:t xml:space="preserve">presentó </w:t>
      </w:r>
      <w:r w:rsidRPr="00EF7412">
        <w:rPr>
          <w:rFonts w:ascii="Arial" w:eastAsia="Arial" w:hAnsi="Arial" w:cs="Arial"/>
          <w:lang w:val="es-UY"/>
        </w:rPr>
        <w:t xml:space="preserve">las iniciativas llevadas adelante durante el presente semestre bajo el ejercicio de la Presidencia </w:t>
      </w:r>
      <w:r w:rsidRPr="00EF7412">
        <w:rPr>
          <w:rFonts w:ascii="Arial" w:eastAsia="Arial" w:hAnsi="Arial" w:cs="Arial"/>
          <w:i/>
          <w:iCs/>
          <w:lang w:val="es-UY"/>
        </w:rPr>
        <w:t>Pro Tempore</w:t>
      </w:r>
      <w:r w:rsidR="00E1425D">
        <w:rPr>
          <w:rFonts w:ascii="Arial" w:eastAsia="Arial" w:hAnsi="Arial" w:cs="Arial"/>
          <w:lang w:val="es-UY"/>
        </w:rPr>
        <w:t>,</w:t>
      </w:r>
      <w:r w:rsidR="00DA7E65">
        <w:rPr>
          <w:rFonts w:ascii="Arial" w:eastAsia="Arial" w:hAnsi="Arial" w:cs="Arial"/>
          <w:lang w:val="es-UY"/>
        </w:rPr>
        <w:t xml:space="preserve"> como l</w:t>
      </w:r>
      <w:r w:rsidR="002D502B">
        <w:rPr>
          <w:rFonts w:ascii="Arial" w:eastAsia="Arial" w:hAnsi="Arial" w:cs="Arial"/>
          <w:lang w:val="es-UY"/>
        </w:rPr>
        <w:t xml:space="preserve">os </w:t>
      </w:r>
      <w:r w:rsidR="00E1425D">
        <w:rPr>
          <w:rFonts w:ascii="Arial" w:eastAsia="Arial" w:hAnsi="Arial" w:cs="Arial"/>
          <w:lang w:val="es-UY"/>
        </w:rPr>
        <w:t>Seminario</w:t>
      </w:r>
      <w:r w:rsidR="002D502B">
        <w:rPr>
          <w:rFonts w:ascii="Arial" w:eastAsia="Arial" w:hAnsi="Arial" w:cs="Arial"/>
          <w:lang w:val="es-UY"/>
        </w:rPr>
        <w:t>s</w:t>
      </w:r>
      <w:r w:rsidR="00B92D14">
        <w:rPr>
          <w:rFonts w:ascii="Arial" w:eastAsia="Arial" w:hAnsi="Arial" w:cs="Arial"/>
          <w:lang w:val="es-UY"/>
        </w:rPr>
        <w:t xml:space="preserve"> “Migración y Diversidades” realizado el 3 de mayo, el de</w:t>
      </w:r>
      <w:r w:rsidR="00E1425D">
        <w:rPr>
          <w:rFonts w:ascii="Arial" w:eastAsia="Arial" w:hAnsi="Arial" w:cs="Arial"/>
          <w:lang w:val="es-UY"/>
        </w:rPr>
        <w:t xml:space="preserve"> “Salud Mental y Participación</w:t>
      </w:r>
      <w:r w:rsidR="00740B54">
        <w:rPr>
          <w:rFonts w:ascii="Arial" w:eastAsia="Arial" w:hAnsi="Arial" w:cs="Arial"/>
          <w:lang w:val="es-UY"/>
        </w:rPr>
        <w:t xml:space="preserve"> en Niñas, Niños y Adolescentes</w:t>
      </w:r>
      <w:r w:rsidR="002D502B">
        <w:rPr>
          <w:rFonts w:ascii="Arial" w:eastAsia="Arial" w:hAnsi="Arial" w:cs="Arial"/>
          <w:lang w:val="es-UY"/>
        </w:rPr>
        <w:t>”</w:t>
      </w:r>
      <w:r w:rsidR="00564172">
        <w:rPr>
          <w:rFonts w:ascii="Arial" w:eastAsia="Arial" w:hAnsi="Arial" w:cs="Arial"/>
          <w:lang w:val="es-UY"/>
        </w:rPr>
        <w:t xml:space="preserve"> realizado el día 8 de mayo; y “</w:t>
      </w:r>
      <w:r w:rsidR="002D502B">
        <w:rPr>
          <w:rFonts w:ascii="Arial" w:eastAsia="Arial" w:hAnsi="Arial" w:cs="Arial"/>
          <w:lang w:val="es-UY"/>
        </w:rPr>
        <w:t>Pedagogía de la Memoria”</w:t>
      </w:r>
      <w:r w:rsidR="00564172">
        <w:rPr>
          <w:rFonts w:ascii="Arial" w:eastAsia="Arial" w:hAnsi="Arial" w:cs="Arial"/>
          <w:lang w:val="es-UY"/>
        </w:rPr>
        <w:t xml:space="preserve"> el día 9 de mayo. Asimismo, destacó la realización el día 11 de mayo de</w:t>
      </w:r>
      <w:r w:rsidR="002D502B">
        <w:rPr>
          <w:rFonts w:ascii="Arial" w:eastAsia="Arial" w:hAnsi="Arial" w:cs="Arial"/>
          <w:lang w:val="es-UY"/>
        </w:rPr>
        <w:t xml:space="preserve"> la reunión de Altas Autoridades </w:t>
      </w:r>
      <w:r w:rsidR="00564172">
        <w:rPr>
          <w:rFonts w:ascii="Arial" w:eastAsia="Arial" w:hAnsi="Arial" w:cs="Arial"/>
          <w:lang w:val="es-UY"/>
        </w:rPr>
        <w:t xml:space="preserve">y </w:t>
      </w:r>
      <w:r w:rsidR="002D502B">
        <w:rPr>
          <w:rFonts w:ascii="Arial" w:eastAsia="Arial" w:hAnsi="Arial" w:cs="Arial"/>
          <w:lang w:val="es-UY"/>
        </w:rPr>
        <w:t xml:space="preserve">Organizaciones </w:t>
      </w:r>
      <w:r w:rsidR="00740B54">
        <w:rPr>
          <w:rFonts w:ascii="Arial" w:eastAsia="Arial" w:hAnsi="Arial" w:cs="Arial"/>
          <w:lang w:val="es-UY"/>
        </w:rPr>
        <w:t xml:space="preserve">de la Sociedad </w:t>
      </w:r>
      <w:proofErr w:type="gramStart"/>
      <w:r w:rsidR="00740B54">
        <w:rPr>
          <w:rFonts w:ascii="Arial" w:eastAsia="Arial" w:hAnsi="Arial" w:cs="Arial"/>
          <w:lang w:val="es-UY"/>
        </w:rPr>
        <w:t>Civil</w:t>
      </w:r>
      <w:proofErr w:type="gramEnd"/>
      <w:r w:rsidR="00564172">
        <w:rPr>
          <w:rFonts w:ascii="Arial" w:eastAsia="Arial" w:hAnsi="Arial" w:cs="Arial"/>
          <w:lang w:val="es-UY"/>
        </w:rPr>
        <w:t xml:space="preserve"> así como</w:t>
      </w:r>
      <w:r w:rsidR="002D502B">
        <w:rPr>
          <w:rFonts w:ascii="Arial" w:eastAsia="Arial" w:hAnsi="Arial" w:cs="Arial"/>
          <w:lang w:val="es-UY"/>
        </w:rPr>
        <w:t xml:space="preserve"> la visita de Altas Autoridades al Museo Sitio ESMA y </w:t>
      </w:r>
      <w:r w:rsidR="00564172">
        <w:rPr>
          <w:rFonts w:ascii="Arial" w:eastAsia="Arial" w:hAnsi="Arial" w:cs="Arial"/>
          <w:lang w:val="es-UY"/>
        </w:rPr>
        <w:t>la realización del</w:t>
      </w:r>
      <w:r w:rsidR="002D502B">
        <w:rPr>
          <w:rFonts w:ascii="Arial" w:eastAsia="Arial" w:hAnsi="Arial" w:cs="Arial"/>
          <w:lang w:val="es-UY"/>
        </w:rPr>
        <w:t xml:space="preserve"> Conversatorio “El anti Cóndor: la construcción de las políticas públicas regionales en derechos humanos. A los 47 años del Plan Cóndor de articulación represiva organizada en América del Sur”.</w:t>
      </w:r>
    </w:p>
    <w:p w14:paraId="63A85A41" w14:textId="77777777" w:rsidR="00EF7412" w:rsidRPr="00D90571" w:rsidRDefault="00EF7412" w:rsidP="00EF7412">
      <w:pPr>
        <w:pStyle w:val="Normal1"/>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highlight w:val="yellow"/>
          <w:lang w:val="es-UY"/>
        </w:rPr>
      </w:pPr>
    </w:p>
    <w:p w14:paraId="6A71A5DB" w14:textId="1B23F4C2" w:rsidR="001F7789" w:rsidRPr="00DA7E65" w:rsidRDefault="009F679F">
      <w:pPr>
        <w:pStyle w:val="Normal1"/>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lang w:val="es-UY"/>
        </w:rPr>
      </w:pPr>
      <w:r w:rsidRPr="00DA7E65">
        <w:rPr>
          <w:rFonts w:ascii="Arial" w:eastAsia="Arial" w:hAnsi="Arial" w:cs="Arial"/>
          <w:lang w:val="es-UY"/>
        </w:rPr>
        <w:t>A su turno, l</w:t>
      </w:r>
      <w:r w:rsidR="00756E2D" w:rsidRPr="00DA7E65">
        <w:rPr>
          <w:rFonts w:ascii="Arial" w:eastAsia="Arial" w:hAnsi="Arial" w:cs="Arial"/>
          <w:lang w:val="es-UY"/>
        </w:rPr>
        <w:t>as delegaciones agradecieron a la PPT</w:t>
      </w:r>
      <w:r w:rsidR="005749A6" w:rsidRPr="00DA7E65">
        <w:rPr>
          <w:rFonts w:ascii="Arial" w:eastAsia="Arial" w:hAnsi="Arial" w:cs="Arial"/>
          <w:lang w:val="es-UY"/>
        </w:rPr>
        <w:t>A</w:t>
      </w:r>
      <w:r w:rsidR="00756E2D" w:rsidRPr="00DA7E65">
        <w:rPr>
          <w:rFonts w:ascii="Arial" w:eastAsia="Arial" w:hAnsi="Arial" w:cs="Arial"/>
          <w:lang w:val="es-UY"/>
        </w:rPr>
        <w:t xml:space="preserve"> por la convocatoria de la presente Reunión a fin de avanzar con los temas que se encuentran en tratamiento</w:t>
      </w:r>
      <w:r w:rsidRPr="00DA7E65">
        <w:rPr>
          <w:rFonts w:ascii="Arial" w:eastAsia="Arial" w:hAnsi="Arial" w:cs="Arial"/>
          <w:lang w:val="es-UY"/>
        </w:rPr>
        <w:t xml:space="preserve"> de la RAADDHH</w:t>
      </w:r>
      <w:r w:rsidR="00756E2D" w:rsidRPr="00DA7E65">
        <w:rPr>
          <w:rFonts w:ascii="Arial" w:eastAsia="Arial" w:hAnsi="Arial" w:cs="Arial"/>
          <w:lang w:val="es-UY"/>
        </w:rPr>
        <w:t xml:space="preserve">.  </w:t>
      </w:r>
    </w:p>
    <w:p w14:paraId="24F4BFD7" w14:textId="77777777" w:rsidR="001F7789" w:rsidRPr="00D90571" w:rsidRDefault="001F7789">
      <w:pPr>
        <w:pStyle w:val="Normal1"/>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highlight w:val="yellow"/>
          <w:lang w:val="es-UY"/>
        </w:rPr>
      </w:pPr>
    </w:p>
    <w:p w14:paraId="44D6AADA" w14:textId="77777777" w:rsidR="00566F42" w:rsidRPr="005749A6" w:rsidRDefault="00566F42" w:rsidP="00566F42">
      <w:pPr>
        <w:jc w:val="both"/>
        <w:rPr>
          <w:rFonts w:ascii="Arial" w:hAnsi="Arial" w:cs="Arial"/>
          <w:b/>
          <w:lang w:val="es-AR" w:eastAsia="es-ES"/>
        </w:rPr>
      </w:pPr>
      <w:r w:rsidRPr="005749A6">
        <w:rPr>
          <w:rFonts w:ascii="Arial" w:hAnsi="Arial" w:cs="Arial"/>
          <w:lang w:val="es-AR" w:eastAsia="es-ES"/>
        </w:rPr>
        <w:t xml:space="preserve">La Lista de Participantes consta como </w:t>
      </w:r>
      <w:r w:rsidRPr="005749A6">
        <w:rPr>
          <w:rFonts w:ascii="Arial" w:hAnsi="Arial" w:cs="Arial"/>
          <w:b/>
          <w:lang w:val="es-AR" w:eastAsia="es-ES"/>
        </w:rPr>
        <w:t>Anexo I</w:t>
      </w:r>
      <w:r w:rsidRPr="005749A6">
        <w:rPr>
          <w:rFonts w:ascii="Arial" w:hAnsi="Arial" w:cs="Arial"/>
          <w:lang w:val="es-AR" w:eastAsia="es-ES"/>
        </w:rPr>
        <w:t>.</w:t>
      </w:r>
    </w:p>
    <w:p w14:paraId="7A65374C" w14:textId="77777777" w:rsidR="00566F42" w:rsidRPr="005749A6" w:rsidRDefault="00566F42" w:rsidP="00566F42">
      <w:pPr>
        <w:jc w:val="both"/>
        <w:rPr>
          <w:rFonts w:ascii="Arial" w:hAnsi="Arial" w:cs="Arial"/>
          <w:lang w:val="es-AR" w:eastAsia="es-ES"/>
        </w:rPr>
      </w:pPr>
    </w:p>
    <w:p w14:paraId="1807511A" w14:textId="77777777" w:rsidR="00566F42" w:rsidRPr="005749A6" w:rsidRDefault="00566F42" w:rsidP="00566F42">
      <w:pPr>
        <w:jc w:val="both"/>
        <w:rPr>
          <w:rFonts w:ascii="Arial" w:hAnsi="Arial" w:cs="Arial"/>
          <w:b/>
          <w:lang w:val="es-AR" w:eastAsia="es-ES"/>
        </w:rPr>
      </w:pPr>
      <w:r w:rsidRPr="005749A6">
        <w:rPr>
          <w:rFonts w:ascii="Arial" w:hAnsi="Arial" w:cs="Arial"/>
          <w:lang w:val="es-AR" w:eastAsia="es-ES"/>
        </w:rPr>
        <w:t xml:space="preserve">La Agenda de la Reunión consta como </w:t>
      </w:r>
      <w:r w:rsidRPr="005749A6">
        <w:rPr>
          <w:rFonts w:ascii="Arial" w:hAnsi="Arial" w:cs="Arial"/>
          <w:b/>
          <w:lang w:val="es-AR" w:eastAsia="es-ES"/>
        </w:rPr>
        <w:t>Anexo II</w:t>
      </w:r>
      <w:r w:rsidRPr="005749A6">
        <w:rPr>
          <w:rFonts w:ascii="Arial" w:hAnsi="Arial" w:cs="Arial"/>
          <w:lang w:val="es-AR" w:eastAsia="es-ES"/>
        </w:rPr>
        <w:t>.</w:t>
      </w:r>
    </w:p>
    <w:p w14:paraId="6BBF1AE6" w14:textId="77777777" w:rsidR="00566F42" w:rsidRPr="005749A6" w:rsidRDefault="00566F42" w:rsidP="00566F42">
      <w:pPr>
        <w:jc w:val="both"/>
        <w:rPr>
          <w:rFonts w:ascii="Arial" w:hAnsi="Arial" w:cs="Arial"/>
          <w:lang w:val="es-AR" w:eastAsia="es-ES"/>
        </w:rPr>
      </w:pPr>
    </w:p>
    <w:p w14:paraId="1D77DC33" w14:textId="77777777" w:rsidR="00566F42" w:rsidRPr="005749A6" w:rsidRDefault="00566F42" w:rsidP="00566F42">
      <w:pPr>
        <w:jc w:val="both"/>
        <w:rPr>
          <w:rFonts w:ascii="Arial" w:hAnsi="Arial" w:cs="Arial"/>
          <w:b/>
          <w:lang w:val="es-AR" w:eastAsia="es-ES"/>
        </w:rPr>
      </w:pPr>
      <w:r w:rsidRPr="005749A6">
        <w:rPr>
          <w:rFonts w:ascii="Arial" w:hAnsi="Arial" w:cs="Arial"/>
          <w:lang w:val="es-AR" w:eastAsia="es-ES"/>
        </w:rPr>
        <w:t xml:space="preserve">El Resumen del Acta consta como </w:t>
      </w:r>
      <w:r w:rsidRPr="005749A6">
        <w:rPr>
          <w:rFonts w:ascii="Arial" w:hAnsi="Arial" w:cs="Arial"/>
          <w:b/>
          <w:lang w:val="es-AR" w:eastAsia="es-ES"/>
        </w:rPr>
        <w:t>Anexo III</w:t>
      </w:r>
      <w:r w:rsidRPr="005749A6">
        <w:rPr>
          <w:rFonts w:ascii="Arial" w:hAnsi="Arial" w:cs="Arial"/>
          <w:lang w:val="es-AR" w:eastAsia="es-ES"/>
        </w:rPr>
        <w:t>.</w:t>
      </w:r>
    </w:p>
    <w:p w14:paraId="1A4740B5" w14:textId="77777777" w:rsidR="00566F42" w:rsidRPr="00D90571" w:rsidRDefault="00566F42" w:rsidP="00566F42">
      <w:pPr>
        <w:jc w:val="both"/>
        <w:rPr>
          <w:rFonts w:ascii="Arial" w:hAnsi="Arial" w:cs="Arial"/>
          <w:bCs/>
          <w:highlight w:val="yellow"/>
          <w:lang w:val="es-AR" w:eastAsia="es-ES"/>
        </w:rPr>
      </w:pPr>
    </w:p>
    <w:p w14:paraId="3A8A31BA" w14:textId="77777777" w:rsidR="00566F42" w:rsidRPr="005749A6" w:rsidRDefault="00566F42" w:rsidP="00566F42">
      <w:pPr>
        <w:ind w:left="709" w:hanging="709"/>
        <w:jc w:val="both"/>
        <w:rPr>
          <w:rFonts w:ascii="Arial" w:hAnsi="Arial" w:cs="Arial"/>
          <w:bCs/>
          <w:lang w:val="es-AR" w:eastAsia="es-ES"/>
        </w:rPr>
      </w:pPr>
      <w:r w:rsidRPr="005749A6">
        <w:rPr>
          <w:rFonts w:ascii="Arial" w:hAnsi="Arial" w:cs="Arial"/>
          <w:bCs/>
          <w:lang w:val="es-AR" w:eastAsia="es-ES"/>
        </w:rPr>
        <w:t>Fueron tratados los siguientes temas:</w:t>
      </w:r>
    </w:p>
    <w:p w14:paraId="791E3743" w14:textId="65CB311F" w:rsidR="001F7789" w:rsidRDefault="001F7789">
      <w:pPr>
        <w:pStyle w:val="Normal1"/>
        <w:jc w:val="both"/>
        <w:rPr>
          <w:rFonts w:ascii="Arial" w:eastAsia="Arial" w:hAnsi="Arial" w:cs="Arial"/>
          <w:highlight w:val="yellow"/>
          <w:lang w:val="es-AR"/>
        </w:rPr>
      </w:pPr>
    </w:p>
    <w:p w14:paraId="3F286248" w14:textId="497D6C0B" w:rsidR="0028489E" w:rsidRDefault="0028489E">
      <w:pPr>
        <w:pStyle w:val="Normal1"/>
        <w:jc w:val="both"/>
        <w:rPr>
          <w:rFonts w:ascii="Arial" w:eastAsia="Arial" w:hAnsi="Arial" w:cs="Arial"/>
          <w:highlight w:val="yellow"/>
          <w:lang w:val="es-AR"/>
        </w:rPr>
      </w:pPr>
    </w:p>
    <w:p w14:paraId="6BA6AC3F" w14:textId="77777777" w:rsidR="0028489E" w:rsidRPr="00D90571" w:rsidRDefault="0028489E">
      <w:pPr>
        <w:pStyle w:val="Normal1"/>
        <w:jc w:val="both"/>
        <w:rPr>
          <w:rFonts w:ascii="Arial" w:eastAsia="Arial" w:hAnsi="Arial" w:cs="Arial"/>
          <w:highlight w:val="yellow"/>
          <w:lang w:val="es-AR"/>
        </w:rPr>
      </w:pPr>
    </w:p>
    <w:p w14:paraId="173AFC67" w14:textId="4EE43495" w:rsidR="001F7789" w:rsidRPr="00715905" w:rsidRDefault="00756E2D">
      <w:pPr>
        <w:pStyle w:val="Normal1"/>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Arial" w:hAnsi="Arial" w:cs="Arial"/>
          <w:smallCaps/>
          <w:lang w:val="es-UY"/>
        </w:rPr>
      </w:pPr>
      <w:r w:rsidRPr="00715905">
        <w:rPr>
          <w:rFonts w:ascii="Arial" w:eastAsia="Arial" w:hAnsi="Arial" w:cs="Arial"/>
          <w:b/>
          <w:smallCaps/>
          <w:lang w:val="es-UY"/>
        </w:rPr>
        <w:t xml:space="preserve">APROBACIÓN DE LA AGENDA </w:t>
      </w:r>
    </w:p>
    <w:p w14:paraId="4CF1C705" w14:textId="77777777" w:rsidR="001F7789" w:rsidRPr="00D90571" w:rsidRDefault="001F7789">
      <w:pPr>
        <w:pStyle w:val="Normal1"/>
        <w:ind w:left="357"/>
        <w:jc w:val="both"/>
        <w:rPr>
          <w:rFonts w:ascii="Arial" w:eastAsia="Arial" w:hAnsi="Arial" w:cs="Arial"/>
          <w:b/>
          <w:smallCaps/>
          <w:highlight w:val="yellow"/>
          <w:lang w:val="es-UY"/>
        </w:rPr>
      </w:pPr>
    </w:p>
    <w:p w14:paraId="0FFF5C75" w14:textId="46C53B77" w:rsidR="001B3D3F" w:rsidRPr="00B44B5F" w:rsidRDefault="00566F42" w:rsidP="002139DE">
      <w:pPr>
        <w:pStyle w:val="Cuerpo"/>
        <w:jc w:val="both"/>
        <w:rPr>
          <w:rStyle w:val="Ninguno"/>
          <w:rFonts w:ascii="Arial" w:hAnsi="Arial" w:cs="Arial"/>
          <w:color w:val="auto"/>
        </w:rPr>
      </w:pPr>
      <w:r w:rsidRPr="00B44B5F">
        <w:rPr>
          <w:rStyle w:val="Ninguno"/>
          <w:rFonts w:ascii="Arial" w:hAnsi="Arial" w:cs="Arial"/>
          <w:color w:val="auto"/>
        </w:rPr>
        <w:t>La PPT</w:t>
      </w:r>
      <w:r w:rsidR="005749A6" w:rsidRPr="00B44B5F">
        <w:rPr>
          <w:rStyle w:val="Ninguno"/>
          <w:rFonts w:ascii="Arial" w:hAnsi="Arial" w:cs="Arial"/>
          <w:color w:val="auto"/>
        </w:rPr>
        <w:t>A</w:t>
      </w:r>
      <w:r w:rsidRPr="00B44B5F">
        <w:rPr>
          <w:rStyle w:val="Ninguno"/>
          <w:rFonts w:ascii="Arial" w:hAnsi="Arial" w:cs="Arial"/>
          <w:color w:val="auto"/>
        </w:rPr>
        <w:t xml:space="preserve"> puso a consideración de las delegaciones la Agenda Tentativa de la Reunión, la cual fue aprobada </w:t>
      </w:r>
      <w:r w:rsidR="00B44B5F">
        <w:rPr>
          <w:rStyle w:val="Ninguno"/>
          <w:rFonts w:ascii="Arial" w:hAnsi="Arial" w:cs="Arial"/>
          <w:color w:val="auto"/>
        </w:rPr>
        <w:t xml:space="preserve">sin modificaciones </w:t>
      </w:r>
      <w:r w:rsidRPr="00B44B5F">
        <w:rPr>
          <w:rStyle w:val="Ninguno"/>
          <w:rFonts w:ascii="Arial" w:hAnsi="Arial" w:cs="Arial"/>
          <w:color w:val="auto"/>
        </w:rPr>
        <w:t xml:space="preserve">y consta en el </w:t>
      </w:r>
      <w:r w:rsidRPr="00740B54">
        <w:rPr>
          <w:rStyle w:val="Ninguno"/>
          <w:rFonts w:ascii="Arial" w:hAnsi="Arial" w:cs="Arial"/>
          <w:b/>
          <w:color w:val="auto"/>
        </w:rPr>
        <w:t xml:space="preserve">Anexo </w:t>
      </w:r>
      <w:r w:rsidR="00740B54" w:rsidRPr="00740B54">
        <w:rPr>
          <w:rStyle w:val="Ninguno"/>
          <w:rFonts w:ascii="Arial" w:hAnsi="Arial" w:cs="Arial"/>
          <w:b/>
          <w:color w:val="auto"/>
        </w:rPr>
        <w:t>II</w:t>
      </w:r>
      <w:r w:rsidRPr="00B44B5F">
        <w:rPr>
          <w:rStyle w:val="Ninguno"/>
          <w:rFonts w:ascii="Arial" w:hAnsi="Arial" w:cs="Arial"/>
          <w:color w:val="auto"/>
        </w:rPr>
        <w:t>.</w:t>
      </w:r>
    </w:p>
    <w:p w14:paraId="082DD022" w14:textId="77777777" w:rsidR="002139DE" w:rsidRPr="00B44B5F" w:rsidRDefault="002139DE" w:rsidP="002139DE">
      <w:pPr>
        <w:pStyle w:val="Cuerpo"/>
        <w:jc w:val="both"/>
        <w:rPr>
          <w:rFonts w:ascii="Arial" w:hAnsi="Arial" w:cs="Arial"/>
          <w:b/>
          <w:i/>
          <w:highlight w:val="yellow"/>
          <w:lang w:val="es-ES" w:eastAsia="es-ES"/>
        </w:rPr>
      </w:pPr>
    </w:p>
    <w:p w14:paraId="237183A9" w14:textId="54D4AF1B" w:rsidR="006F6962" w:rsidRPr="00B44B5F" w:rsidRDefault="006F6962">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
          <w:highlight w:val="yellow"/>
          <w:lang w:val="es-UY"/>
        </w:rPr>
      </w:pPr>
    </w:p>
    <w:p w14:paraId="6A436548" w14:textId="2B567D48" w:rsidR="009D2317" w:rsidRPr="00715905" w:rsidRDefault="00715905">
      <w:pPr>
        <w:pStyle w:val="Normal1"/>
        <w:widowControl w:val="0"/>
        <w:numPr>
          <w:ilvl w:val="0"/>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567" w:hanging="567"/>
        <w:jc w:val="both"/>
        <w:rPr>
          <w:rFonts w:ascii="Arial" w:hAnsi="Arial" w:cs="Arial"/>
          <w:lang w:val="es-UY"/>
        </w:rPr>
      </w:pPr>
      <w:r w:rsidRPr="00715905">
        <w:rPr>
          <w:rFonts w:ascii="Arial" w:hAnsi="Arial" w:cs="Arial"/>
          <w:b/>
          <w:bCs/>
          <w:lang w:val="es-PY"/>
        </w:rPr>
        <w:t>DERECHOS HUMANOS Y EJERCICIO DE LA CIUDADANÍA</w:t>
      </w:r>
    </w:p>
    <w:p w14:paraId="37C14514" w14:textId="77777777" w:rsidR="00937816" w:rsidRPr="00B44B5F" w:rsidRDefault="00937816" w:rsidP="009D2317">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ES"/>
        </w:rPr>
      </w:pPr>
    </w:p>
    <w:p w14:paraId="0F98337D" w14:textId="3839B74F" w:rsidR="00B44B5F" w:rsidRDefault="00B44B5F" w:rsidP="009D2317">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ES"/>
        </w:rPr>
      </w:pPr>
      <w:r>
        <w:rPr>
          <w:rFonts w:ascii="Arial" w:hAnsi="Arial" w:cs="Arial"/>
          <w:lang w:val="es-ES"/>
        </w:rPr>
        <w:t xml:space="preserve">Las </w:t>
      </w:r>
      <w:r w:rsidR="00BA1BF6">
        <w:rPr>
          <w:rFonts w:ascii="Arial" w:hAnsi="Arial" w:cs="Arial"/>
          <w:lang w:val="es-ES"/>
        </w:rPr>
        <w:t xml:space="preserve">Altas </w:t>
      </w:r>
      <w:r>
        <w:rPr>
          <w:rFonts w:ascii="Arial" w:hAnsi="Arial" w:cs="Arial"/>
          <w:lang w:val="es-ES"/>
        </w:rPr>
        <w:t xml:space="preserve">Autoridades </w:t>
      </w:r>
      <w:r w:rsidR="00740B54">
        <w:rPr>
          <w:rFonts w:ascii="Arial" w:hAnsi="Arial" w:cs="Arial"/>
          <w:lang w:val="es-ES"/>
        </w:rPr>
        <w:t>de</w:t>
      </w:r>
      <w:r>
        <w:rPr>
          <w:rFonts w:ascii="Arial" w:hAnsi="Arial" w:cs="Arial"/>
          <w:lang w:val="es-ES"/>
        </w:rPr>
        <w:t xml:space="preserve"> Derechos Humanos del MERCOSUR </w:t>
      </w:r>
      <w:r w:rsidR="00740B54">
        <w:rPr>
          <w:rFonts w:ascii="Arial" w:hAnsi="Arial" w:cs="Arial"/>
          <w:lang w:val="es-ES"/>
        </w:rPr>
        <w:t xml:space="preserve">y Estados Asociados </w:t>
      </w:r>
      <w:r w:rsidR="00234806">
        <w:rPr>
          <w:rFonts w:ascii="Arial" w:hAnsi="Arial" w:cs="Arial"/>
          <w:lang w:val="es-ES"/>
        </w:rPr>
        <w:t xml:space="preserve">abordaron </w:t>
      </w:r>
      <w:r>
        <w:rPr>
          <w:rFonts w:ascii="Arial" w:hAnsi="Arial" w:cs="Arial"/>
          <w:lang w:val="es-ES"/>
        </w:rPr>
        <w:t>la temática de Derechos Humanos y el ejercicio de la ciudadanía</w:t>
      </w:r>
      <w:r w:rsidR="00707D6A">
        <w:rPr>
          <w:rFonts w:ascii="Arial" w:hAnsi="Arial" w:cs="Arial"/>
          <w:lang w:val="es-ES"/>
        </w:rPr>
        <w:t xml:space="preserve">. </w:t>
      </w:r>
      <w:r w:rsidR="00BA1BF6">
        <w:rPr>
          <w:rFonts w:ascii="Arial" w:hAnsi="Arial" w:cs="Arial"/>
          <w:lang w:val="es-ES"/>
        </w:rPr>
        <w:t xml:space="preserve">Las intervenciones y presentaciones de las delegaciones constan como </w:t>
      </w:r>
      <w:r w:rsidR="00BA1BF6">
        <w:rPr>
          <w:rFonts w:ascii="Arial" w:hAnsi="Arial" w:cs="Arial"/>
          <w:b/>
          <w:lang w:val="es-ES"/>
        </w:rPr>
        <w:t xml:space="preserve">Anexo IV. </w:t>
      </w:r>
    </w:p>
    <w:p w14:paraId="3372129A" w14:textId="58F89BED" w:rsidR="009938D0" w:rsidRPr="00BB3D92" w:rsidRDefault="009938D0" w:rsidP="003B39EB">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ES"/>
        </w:rPr>
      </w:pPr>
    </w:p>
    <w:p w14:paraId="4FDBB214" w14:textId="77777777" w:rsidR="003B39EB" w:rsidRPr="003B39EB" w:rsidRDefault="003B39EB" w:rsidP="003B39EB">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ES"/>
        </w:rPr>
      </w:pPr>
    </w:p>
    <w:p w14:paraId="3663D9FD" w14:textId="294E2036" w:rsidR="00715905" w:rsidRDefault="00715905">
      <w:pPr>
        <w:pStyle w:val="Normal1"/>
        <w:widowControl w:val="0"/>
        <w:numPr>
          <w:ilvl w:val="0"/>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567" w:hanging="567"/>
        <w:jc w:val="both"/>
        <w:rPr>
          <w:rFonts w:ascii="Arial" w:hAnsi="Arial" w:cs="Arial"/>
          <w:b/>
          <w:bCs/>
          <w:lang w:val="es-UY"/>
        </w:rPr>
      </w:pPr>
      <w:r w:rsidRPr="00715905">
        <w:rPr>
          <w:rFonts w:ascii="Arial" w:hAnsi="Arial" w:cs="Arial"/>
          <w:b/>
          <w:bCs/>
          <w:lang w:val="es-UY"/>
        </w:rPr>
        <w:t>NEGACIONISMO Y DISCURSOS DE ODIO</w:t>
      </w:r>
    </w:p>
    <w:p w14:paraId="358A799F" w14:textId="77777777" w:rsidR="006D1080" w:rsidRDefault="006D1080" w:rsidP="006D1080">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p>
    <w:p w14:paraId="72FB295A" w14:textId="03BF73A9" w:rsidR="006D1080" w:rsidRDefault="006D1080" w:rsidP="006D1080">
      <w:pPr>
        <w:pStyle w:val="Normal1"/>
        <w:widowControl w:val="0"/>
        <w:numPr>
          <w:ilvl w:val="1"/>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r>
        <w:rPr>
          <w:rFonts w:ascii="Arial" w:hAnsi="Arial" w:cs="Arial"/>
          <w:b/>
          <w:bCs/>
          <w:lang w:val="es-UY"/>
        </w:rPr>
        <w:t xml:space="preserve">Debate </w:t>
      </w:r>
    </w:p>
    <w:p w14:paraId="05E2320C" w14:textId="77777777" w:rsidR="006D1080" w:rsidRPr="006D1080" w:rsidRDefault="006D1080" w:rsidP="006D1080">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2A779E8C" w14:textId="1BE48051" w:rsidR="006D1080" w:rsidRDefault="006D1080" w:rsidP="006D1080">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sidRPr="006D1080">
        <w:rPr>
          <w:rFonts w:ascii="Arial" w:hAnsi="Arial" w:cs="Arial"/>
          <w:lang w:val="es-UY"/>
        </w:rPr>
        <w:t xml:space="preserve">Las </w:t>
      </w:r>
      <w:r w:rsidR="00BA1BF6">
        <w:rPr>
          <w:rFonts w:ascii="Arial" w:hAnsi="Arial" w:cs="Arial"/>
          <w:lang w:val="es-UY"/>
        </w:rPr>
        <w:t xml:space="preserve">Altas </w:t>
      </w:r>
      <w:r w:rsidRPr="006D1080">
        <w:rPr>
          <w:rFonts w:ascii="Arial" w:hAnsi="Arial" w:cs="Arial"/>
          <w:lang w:val="es-UY"/>
        </w:rPr>
        <w:t xml:space="preserve">Autoridades de Derechos Humanos del MERCOSUR </w:t>
      </w:r>
      <w:r w:rsidR="00740B54">
        <w:rPr>
          <w:rFonts w:ascii="Arial" w:hAnsi="Arial" w:cs="Arial"/>
          <w:lang w:val="es-UY"/>
        </w:rPr>
        <w:t xml:space="preserve">y Estados Asociados </w:t>
      </w:r>
      <w:r w:rsidR="00DF18F5">
        <w:rPr>
          <w:rFonts w:ascii="Arial" w:hAnsi="Arial" w:cs="Arial"/>
          <w:lang w:val="es-UY"/>
        </w:rPr>
        <w:t xml:space="preserve">consideraron la propuesta de </w:t>
      </w:r>
      <w:r w:rsidR="00DF18F5" w:rsidRPr="008100CB">
        <w:rPr>
          <w:rFonts w:ascii="Arial" w:hAnsi="Arial" w:cs="Arial"/>
          <w:lang w:val="es-UY"/>
        </w:rPr>
        <w:t>“Declaración por una cultura de paz y democracia para contrarrestar las expresiones y los discursos de odio”</w:t>
      </w:r>
      <w:r w:rsidR="00DF18F5">
        <w:rPr>
          <w:rFonts w:ascii="Arial" w:hAnsi="Arial" w:cs="Arial"/>
          <w:lang w:val="es-UY"/>
        </w:rPr>
        <w:t>.</w:t>
      </w:r>
    </w:p>
    <w:p w14:paraId="79C7F8A2" w14:textId="77777777" w:rsidR="00935672" w:rsidRDefault="00935672" w:rsidP="007D5136">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08F88CDF" w14:textId="15305039" w:rsidR="00715905" w:rsidRDefault="00715905" w:rsidP="00715905">
      <w:pPr>
        <w:pStyle w:val="Normal1"/>
        <w:widowControl w:val="0"/>
        <w:numPr>
          <w:ilvl w:val="1"/>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r>
        <w:rPr>
          <w:rFonts w:ascii="Arial" w:hAnsi="Arial" w:cs="Arial"/>
          <w:b/>
          <w:bCs/>
          <w:lang w:val="es-UY"/>
        </w:rPr>
        <w:t xml:space="preserve">Aprobación de la Declaración de Altas Autoridades sobre Derechos Humanos </w:t>
      </w:r>
      <w:r w:rsidR="009F679F">
        <w:rPr>
          <w:rFonts w:ascii="Arial" w:hAnsi="Arial" w:cs="Arial"/>
          <w:b/>
          <w:bCs/>
          <w:lang w:val="es-UY"/>
        </w:rPr>
        <w:t>del</w:t>
      </w:r>
      <w:r>
        <w:rPr>
          <w:rFonts w:ascii="Arial" w:hAnsi="Arial" w:cs="Arial"/>
          <w:b/>
          <w:bCs/>
          <w:lang w:val="es-UY"/>
        </w:rPr>
        <w:t xml:space="preserve"> MERCOSUR </w:t>
      </w:r>
    </w:p>
    <w:p w14:paraId="213202B2" w14:textId="77777777" w:rsidR="00715905" w:rsidRDefault="00715905" w:rsidP="0071590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4C0CD55A" w14:textId="5D99022D" w:rsidR="00715905" w:rsidRPr="009F679F" w:rsidRDefault="003F1B64" w:rsidP="008100CB">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sidRPr="008100CB">
        <w:rPr>
          <w:rFonts w:ascii="Arial" w:hAnsi="Arial" w:cs="Arial"/>
          <w:lang w:val="es-UY"/>
        </w:rPr>
        <w:t xml:space="preserve">La </w:t>
      </w:r>
      <w:r w:rsidR="00DF18F5">
        <w:rPr>
          <w:rFonts w:ascii="Arial" w:hAnsi="Arial" w:cs="Arial"/>
          <w:lang w:val="es-UY"/>
        </w:rPr>
        <w:t>RAADD</w:t>
      </w:r>
      <w:r w:rsidR="00B92D14">
        <w:rPr>
          <w:rFonts w:ascii="Arial" w:hAnsi="Arial" w:cs="Arial"/>
          <w:lang w:val="es-UY"/>
        </w:rPr>
        <w:t>H</w:t>
      </w:r>
      <w:r w:rsidR="00DF18F5">
        <w:rPr>
          <w:rFonts w:ascii="Arial" w:hAnsi="Arial" w:cs="Arial"/>
          <w:lang w:val="es-UY"/>
        </w:rPr>
        <w:t>H</w:t>
      </w:r>
      <w:r w:rsidRPr="008100CB">
        <w:rPr>
          <w:rFonts w:ascii="Arial" w:hAnsi="Arial" w:cs="Arial"/>
          <w:lang w:val="es-UY"/>
        </w:rPr>
        <w:t xml:space="preserve"> aprob</w:t>
      </w:r>
      <w:r w:rsidR="00DF18F5">
        <w:rPr>
          <w:rFonts w:ascii="Arial" w:hAnsi="Arial" w:cs="Arial"/>
          <w:lang w:val="es-UY"/>
        </w:rPr>
        <w:t>ó</w:t>
      </w:r>
      <w:r w:rsidRPr="008100CB">
        <w:rPr>
          <w:rFonts w:ascii="Arial" w:hAnsi="Arial" w:cs="Arial"/>
          <w:lang w:val="es-UY"/>
        </w:rPr>
        <w:t xml:space="preserve"> </w:t>
      </w:r>
      <w:r w:rsidR="009F679F" w:rsidRPr="008100CB">
        <w:rPr>
          <w:rFonts w:ascii="Arial" w:hAnsi="Arial" w:cs="Arial"/>
          <w:lang w:val="es-UY"/>
        </w:rPr>
        <w:t xml:space="preserve">la </w:t>
      </w:r>
      <w:r w:rsidRPr="008100CB">
        <w:rPr>
          <w:rFonts w:ascii="Arial" w:hAnsi="Arial" w:cs="Arial"/>
          <w:lang w:val="es-UY"/>
        </w:rPr>
        <w:t>“</w:t>
      </w:r>
      <w:r w:rsidR="009F679F" w:rsidRPr="008100CB">
        <w:rPr>
          <w:rFonts w:ascii="Arial" w:hAnsi="Arial" w:cs="Arial"/>
          <w:lang w:val="es-UY"/>
        </w:rPr>
        <w:t xml:space="preserve">Declaración </w:t>
      </w:r>
      <w:r w:rsidR="00E37858" w:rsidRPr="008100CB">
        <w:rPr>
          <w:rFonts w:ascii="Arial" w:hAnsi="Arial" w:cs="Arial"/>
          <w:lang w:val="es-UY"/>
        </w:rPr>
        <w:t xml:space="preserve">por una </w:t>
      </w:r>
      <w:r w:rsidR="003B39EB" w:rsidRPr="008100CB">
        <w:rPr>
          <w:rFonts w:ascii="Arial" w:hAnsi="Arial" w:cs="Arial"/>
          <w:lang w:val="es-UY"/>
        </w:rPr>
        <w:t xml:space="preserve">cultura </w:t>
      </w:r>
      <w:r w:rsidR="00E37858" w:rsidRPr="008100CB">
        <w:rPr>
          <w:rFonts w:ascii="Arial" w:hAnsi="Arial" w:cs="Arial"/>
          <w:lang w:val="es-UY"/>
        </w:rPr>
        <w:t xml:space="preserve">de </w:t>
      </w:r>
      <w:r w:rsidRPr="008100CB">
        <w:rPr>
          <w:rFonts w:ascii="Arial" w:hAnsi="Arial" w:cs="Arial"/>
          <w:lang w:val="es-UY"/>
        </w:rPr>
        <w:t>p</w:t>
      </w:r>
      <w:r w:rsidR="00E37858" w:rsidRPr="008100CB">
        <w:rPr>
          <w:rFonts w:ascii="Arial" w:hAnsi="Arial" w:cs="Arial"/>
          <w:lang w:val="es-UY"/>
        </w:rPr>
        <w:t xml:space="preserve">az y </w:t>
      </w:r>
      <w:r w:rsidRPr="008100CB">
        <w:rPr>
          <w:rFonts w:ascii="Arial" w:hAnsi="Arial" w:cs="Arial"/>
          <w:lang w:val="es-UY"/>
        </w:rPr>
        <w:t>d</w:t>
      </w:r>
      <w:r w:rsidR="00E37858" w:rsidRPr="008100CB">
        <w:rPr>
          <w:rFonts w:ascii="Arial" w:hAnsi="Arial" w:cs="Arial"/>
          <w:lang w:val="es-UY"/>
        </w:rPr>
        <w:t xml:space="preserve">emocracia para contrarrestar las expresiones y </w:t>
      </w:r>
      <w:r w:rsidRPr="008100CB">
        <w:rPr>
          <w:rFonts w:ascii="Arial" w:hAnsi="Arial" w:cs="Arial"/>
          <w:lang w:val="es-UY"/>
        </w:rPr>
        <w:t xml:space="preserve">los </w:t>
      </w:r>
      <w:r w:rsidR="00E37858" w:rsidRPr="008100CB">
        <w:rPr>
          <w:rFonts w:ascii="Arial" w:hAnsi="Arial" w:cs="Arial"/>
          <w:lang w:val="es-UY"/>
        </w:rPr>
        <w:t>discursos de odio</w:t>
      </w:r>
      <w:r w:rsidRPr="008100CB">
        <w:rPr>
          <w:rFonts w:ascii="Arial" w:hAnsi="Arial" w:cs="Arial"/>
          <w:lang w:val="es-UY"/>
        </w:rPr>
        <w:t>”</w:t>
      </w:r>
      <w:r w:rsidR="009F679F" w:rsidRPr="008100CB">
        <w:rPr>
          <w:rFonts w:ascii="Arial" w:hAnsi="Arial" w:cs="Arial"/>
          <w:lang w:val="es-UY"/>
        </w:rPr>
        <w:t xml:space="preserve"> que consta como </w:t>
      </w:r>
      <w:r w:rsidR="009F679F" w:rsidRPr="008100CB">
        <w:rPr>
          <w:rFonts w:ascii="Arial" w:hAnsi="Arial" w:cs="Arial"/>
          <w:b/>
          <w:bCs/>
          <w:lang w:val="es-UY"/>
        </w:rPr>
        <w:t>Anexo</w:t>
      </w:r>
      <w:r w:rsidR="009F679F" w:rsidRPr="008100CB">
        <w:rPr>
          <w:rFonts w:ascii="Arial" w:hAnsi="Arial" w:cs="Arial"/>
          <w:lang w:val="es-UY"/>
        </w:rPr>
        <w:t xml:space="preserve"> </w:t>
      </w:r>
      <w:r w:rsidR="0060022C" w:rsidRPr="0060022C">
        <w:rPr>
          <w:rFonts w:ascii="Arial" w:hAnsi="Arial" w:cs="Arial"/>
          <w:b/>
          <w:lang w:val="es-UY"/>
        </w:rPr>
        <w:t>V</w:t>
      </w:r>
      <w:r w:rsidR="0060022C">
        <w:rPr>
          <w:rFonts w:ascii="Arial" w:hAnsi="Arial" w:cs="Arial"/>
          <w:b/>
          <w:lang w:val="es-UY"/>
        </w:rPr>
        <w:t>.</w:t>
      </w:r>
    </w:p>
    <w:p w14:paraId="4C42CD7A" w14:textId="77777777" w:rsidR="00846253" w:rsidRDefault="00846253" w:rsidP="0071590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4BCEA463" w14:textId="06565438" w:rsidR="00935672" w:rsidRDefault="00266FCA" w:rsidP="0071590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hAnsi="Arial" w:cs="Arial"/>
          <w:lang w:val="es-UY"/>
        </w:rPr>
        <w:t>En dicho marco</w:t>
      </w:r>
      <w:r w:rsidR="00AC2692">
        <w:rPr>
          <w:rFonts w:ascii="Arial" w:hAnsi="Arial" w:cs="Arial"/>
          <w:lang w:val="es-UY"/>
        </w:rPr>
        <w:t>, la RAADD</w:t>
      </w:r>
      <w:r w:rsidR="00490F00">
        <w:rPr>
          <w:rFonts w:ascii="Arial" w:hAnsi="Arial" w:cs="Arial"/>
          <w:lang w:val="es-UY"/>
        </w:rPr>
        <w:t>HH</w:t>
      </w:r>
      <w:r w:rsidR="00AC2692">
        <w:rPr>
          <w:rFonts w:ascii="Arial" w:hAnsi="Arial" w:cs="Arial"/>
          <w:lang w:val="es-UY"/>
        </w:rPr>
        <w:t xml:space="preserve"> creó un Grupo de Trabajo Ad Hoc </w:t>
      </w:r>
      <w:r w:rsidR="00BA1BF6">
        <w:rPr>
          <w:rFonts w:ascii="Arial" w:hAnsi="Arial" w:cs="Arial"/>
          <w:lang w:val="es-UY"/>
        </w:rPr>
        <w:t xml:space="preserve">con el cometido de dar </w:t>
      </w:r>
      <w:r w:rsidR="00490F00">
        <w:rPr>
          <w:rFonts w:ascii="Arial" w:hAnsi="Arial" w:cs="Arial"/>
          <w:lang w:val="es-UY"/>
        </w:rPr>
        <w:t xml:space="preserve">seguimiento, con la colaboración del IPPDDHH, a la </w:t>
      </w:r>
      <w:r w:rsidR="00740B54">
        <w:rPr>
          <w:rFonts w:ascii="Arial" w:hAnsi="Arial" w:cs="Arial"/>
          <w:lang w:val="es-UY"/>
        </w:rPr>
        <w:t>“</w:t>
      </w:r>
      <w:r w:rsidR="00490F00" w:rsidRPr="008100CB">
        <w:rPr>
          <w:rFonts w:ascii="Arial" w:hAnsi="Arial" w:cs="Arial"/>
          <w:lang w:val="es-UY"/>
        </w:rPr>
        <w:t xml:space="preserve">Declaración por una cultura de paz y democracia para contrarrestar las expresiones y los discursos de odio” </w:t>
      </w:r>
      <w:r w:rsidR="00490F00">
        <w:rPr>
          <w:rFonts w:ascii="Arial" w:hAnsi="Arial" w:cs="Arial"/>
          <w:lang w:val="es-UY"/>
        </w:rPr>
        <w:t>en</w:t>
      </w:r>
      <w:r w:rsidR="00846253">
        <w:rPr>
          <w:rFonts w:ascii="Arial" w:hAnsi="Arial" w:cs="Arial"/>
          <w:lang w:val="es-UY"/>
        </w:rPr>
        <w:t xml:space="preserve"> los mandatos de sus puntos 3, 7 y 8</w:t>
      </w:r>
      <w:r w:rsidR="00BA1BF6">
        <w:rPr>
          <w:rFonts w:ascii="Arial" w:hAnsi="Arial" w:cs="Arial"/>
          <w:lang w:val="es-UY"/>
        </w:rPr>
        <w:t>.</w:t>
      </w:r>
    </w:p>
    <w:p w14:paraId="6E7709F8" w14:textId="77777777" w:rsidR="00846253" w:rsidRDefault="00846253" w:rsidP="0071590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1B622BCD" w14:textId="77777777" w:rsidR="00846253" w:rsidRDefault="00846253" w:rsidP="0071590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11C1EC46" w14:textId="2FDFF9D1" w:rsidR="00715905" w:rsidRPr="00715905" w:rsidRDefault="00715905">
      <w:pPr>
        <w:pStyle w:val="Normal1"/>
        <w:widowControl w:val="0"/>
        <w:numPr>
          <w:ilvl w:val="0"/>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567" w:hanging="567"/>
        <w:jc w:val="both"/>
        <w:rPr>
          <w:rFonts w:ascii="Arial" w:hAnsi="Arial" w:cs="Arial"/>
          <w:b/>
          <w:bCs/>
          <w:lang w:val="es-UY"/>
        </w:rPr>
      </w:pPr>
      <w:r w:rsidRPr="00715905">
        <w:rPr>
          <w:rFonts w:ascii="Arial" w:hAnsi="Arial" w:cs="Arial"/>
          <w:b/>
          <w:bCs/>
          <w:lang w:val="es-PY"/>
        </w:rPr>
        <w:t>CONSIDERACIONES DE PROPUESTA DE PÁRRAFO</w:t>
      </w:r>
      <w:r w:rsidR="001B35A7">
        <w:rPr>
          <w:rFonts w:ascii="Arial" w:hAnsi="Arial" w:cs="Arial"/>
          <w:b/>
          <w:bCs/>
          <w:lang w:val="es-PY"/>
        </w:rPr>
        <w:t>S</w:t>
      </w:r>
      <w:r w:rsidRPr="00715905">
        <w:rPr>
          <w:rFonts w:ascii="Arial" w:hAnsi="Arial" w:cs="Arial"/>
          <w:b/>
          <w:bCs/>
          <w:lang w:val="es-PY"/>
        </w:rPr>
        <w:t xml:space="preserve"> A SER INCLUÍDO</w:t>
      </w:r>
      <w:r w:rsidR="001B35A7">
        <w:rPr>
          <w:rFonts w:ascii="Arial" w:hAnsi="Arial" w:cs="Arial"/>
          <w:b/>
          <w:bCs/>
          <w:lang w:val="es-PY"/>
        </w:rPr>
        <w:t>S</w:t>
      </w:r>
      <w:r w:rsidRPr="00715905">
        <w:rPr>
          <w:rFonts w:ascii="Arial" w:hAnsi="Arial" w:cs="Arial"/>
          <w:b/>
          <w:bCs/>
          <w:lang w:val="es-PY"/>
        </w:rPr>
        <w:t xml:space="preserve"> EN EL COMUNICADO CONJUNTO DE PRESIDENTES EN OCASIÓN DE LA CUMBRE</w:t>
      </w:r>
    </w:p>
    <w:p w14:paraId="46E19E4B" w14:textId="77777777" w:rsidR="00715905" w:rsidRDefault="00715905" w:rsidP="0071590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PY"/>
        </w:rPr>
      </w:pPr>
    </w:p>
    <w:p w14:paraId="3A94C166" w14:textId="7CFF273F" w:rsidR="009D57B9" w:rsidRPr="006337DC" w:rsidRDefault="009D57B9" w:rsidP="009D57B9">
      <w:pPr>
        <w:pStyle w:val="Encabezado"/>
        <w:jc w:val="both"/>
        <w:rPr>
          <w:rFonts w:ascii="Arial" w:hAnsi="Arial" w:cs="Arial"/>
          <w:b/>
          <w:lang w:val="es-419"/>
        </w:rPr>
      </w:pPr>
      <w:r w:rsidRPr="00D76C93">
        <w:rPr>
          <w:rFonts w:ascii="Arial" w:hAnsi="Arial" w:cs="Arial"/>
          <w:bCs/>
          <w:lang w:val="es-419"/>
        </w:rPr>
        <w:t>Las delegaciones consideraron la propuesta de párrafo</w:t>
      </w:r>
      <w:r w:rsidR="00BA1BF6">
        <w:rPr>
          <w:rFonts w:ascii="Arial" w:hAnsi="Arial" w:cs="Arial"/>
          <w:bCs/>
          <w:lang w:val="es-419"/>
        </w:rPr>
        <w:t>s</w:t>
      </w:r>
      <w:r w:rsidRPr="00D76C93">
        <w:rPr>
          <w:rFonts w:ascii="Arial" w:hAnsi="Arial" w:cs="Arial"/>
          <w:bCs/>
          <w:lang w:val="es-419"/>
        </w:rPr>
        <w:t xml:space="preserve"> para el Comunicado Conjunto de Presidentes del MERCOSUR y Estados Asociados</w:t>
      </w:r>
      <w:r w:rsidR="00BA1BF6">
        <w:rPr>
          <w:rFonts w:ascii="Arial" w:hAnsi="Arial" w:cs="Arial"/>
          <w:bCs/>
          <w:lang w:val="es-419"/>
        </w:rPr>
        <w:t xml:space="preserve"> y se </w:t>
      </w:r>
      <w:r w:rsidRPr="00D76C93">
        <w:rPr>
          <w:rFonts w:ascii="Arial" w:hAnsi="Arial" w:cs="Arial"/>
          <w:bCs/>
          <w:lang w:val="es-419"/>
        </w:rPr>
        <w:t xml:space="preserve">aprobó la </w:t>
      </w:r>
      <w:r w:rsidR="00BA1BF6">
        <w:rPr>
          <w:rFonts w:ascii="Arial" w:hAnsi="Arial" w:cs="Arial"/>
          <w:bCs/>
          <w:lang w:val="es-419"/>
        </w:rPr>
        <w:t>misma,</w:t>
      </w:r>
      <w:r w:rsidRPr="00D76C93">
        <w:rPr>
          <w:rFonts w:ascii="Arial" w:hAnsi="Arial" w:cs="Arial"/>
          <w:bCs/>
          <w:lang w:val="es-419"/>
        </w:rPr>
        <w:t xml:space="preserve"> que se eleva al </w:t>
      </w:r>
      <w:r w:rsidR="00553716" w:rsidRPr="00D76C93">
        <w:rPr>
          <w:rFonts w:ascii="Arial" w:hAnsi="Arial" w:cs="Arial"/>
          <w:bCs/>
          <w:lang w:val="es-419"/>
        </w:rPr>
        <w:t>C</w:t>
      </w:r>
      <w:r w:rsidRPr="00D76C93">
        <w:rPr>
          <w:rFonts w:ascii="Arial" w:hAnsi="Arial" w:cs="Arial"/>
          <w:bCs/>
          <w:lang w:val="es-419"/>
        </w:rPr>
        <w:t xml:space="preserve">MC, </w:t>
      </w:r>
      <w:r w:rsidR="00553716" w:rsidRPr="00D76C93">
        <w:rPr>
          <w:rFonts w:ascii="Arial" w:hAnsi="Arial" w:cs="Arial"/>
          <w:bCs/>
          <w:lang w:val="es-419"/>
        </w:rPr>
        <w:t>por intermedio</w:t>
      </w:r>
      <w:r w:rsidRPr="00D76C93">
        <w:rPr>
          <w:rFonts w:ascii="Arial" w:hAnsi="Arial" w:cs="Arial"/>
          <w:bCs/>
          <w:lang w:val="es-419"/>
        </w:rPr>
        <w:t xml:space="preserve"> del FCCP, y consta como </w:t>
      </w:r>
      <w:r w:rsidR="004571FD">
        <w:rPr>
          <w:rFonts w:ascii="Arial" w:hAnsi="Arial" w:cs="Arial"/>
          <w:b/>
          <w:lang w:val="es-419"/>
        </w:rPr>
        <w:t>Anexo VI -</w:t>
      </w:r>
      <w:r w:rsidR="00D76C93" w:rsidRPr="00D76C93">
        <w:rPr>
          <w:rFonts w:ascii="Arial" w:hAnsi="Arial" w:cs="Arial"/>
          <w:b/>
          <w:lang w:val="es-419"/>
        </w:rPr>
        <w:t xml:space="preserve"> RESERVADO</w:t>
      </w:r>
      <w:r w:rsidR="00D76C93" w:rsidRPr="00D76C93">
        <w:rPr>
          <w:rFonts w:ascii="Arial" w:hAnsi="Arial" w:cs="Arial"/>
          <w:bCs/>
          <w:lang w:val="es-419"/>
        </w:rPr>
        <w:t>.</w:t>
      </w:r>
      <w:r w:rsidRPr="00D76C93">
        <w:rPr>
          <w:rFonts w:ascii="Arial" w:hAnsi="Arial" w:cs="Arial"/>
          <w:bCs/>
          <w:lang w:val="es-419"/>
        </w:rPr>
        <w:t xml:space="preserve"> </w:t>
      </w:r>
    </w:p>
    <w:p w14:paraId="77CC3001" w14:textId="77777777" w:rsidR="009D57B9" w:rsidRDefault="009D57B9" w:rsidP="009D57B9">
      <w:pPr>
        <w:rPr>
          <w:rFonts w:ascii="Arial" w:hAnsi="Arial" w:cs="Arial"/>
          <w:b/>
          <w:lang w:val="es-419"/>
        </w:rPr>
      </w:pPr>
    </w:p>
    <w:p w14:paraId="2E46A985" w14:textId="77777777" w:rsidR="00715905" w:rsidRPr="00715905" w:rsidRDefault="00715905" w:rsidP="0071590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p>
    <w:p w14:paraId="2AE071D4" w14:textId="027E8C75" w:rsidR="00715905" w:rsidRPr="00F21718" w:rsidRDefault="00715905">
      <w:pPr>
        <w:pStyle w:val="Normal1"/>
        <w:widowControl w:val="0"/>
        <w:numPr>
          <w:ilvl w:val="0"/>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567" w:hanging="567"/>
        <w:jc w:val="both"/>
        <w:rPr>
          <w:rFonts w:ascii="Arial" w:hAnsi="Arial" w:cs="Arial"/>
          <w:b/>
          <w:bCs/>
          <w:lang w:val="es-UY"/>
        </w:rPr>
      </w:pPr>
      <w:r>
        <w:rPr>
          <w:rFonts w:ascii="Arial" w:hAnsi="Arial" w:cs="Arial"/>
          <w:b/>
          <w:bCs/>
          <w:lang w:val="es-PY"/>
        </w:rPr>
        <w:t>PERSONAS MAYORES</w:t>
      </w:r>
    </w:p>
    <w:p w14:paraId="47428915" w14:textId="77777777" w:rsidR="00F21718" w:rsidRDefault="00F21718" w:rsidP="00F21718">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PY"/>
        </w:rPr>
      </w:pPr>
    </w:p>
    <w:p w14:paraId="04E06CA1" w14:textId="749FC2DF" w:rsidR="00A711A8" w:rsidRPr="00815B64" w:rsidRDefault="00815B64" w:rsidP="00A711A8">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PY"/>
        </w:rPr>
      </w:pPr>
      <w:r w:rsidRPr="00815B64">
        <w:rPr>
          <w:rFonts w:ascii="Arial" w:hAnsi="Arial" w:cs="Arial"/>
          <w:lang w:val="es-PY"/>
        </w:rPr>
        <w:t>La RAADDHH</w:t>
      </w:r>
      <w:r>
        <w:rPr>
          <w:rFonts w:ascii="Arial" w:hAnsi="Arial" w:cs="Arial"/>
          <w:lang w:val="es-PY"/>
        </w:rPr>
        <w:t xml:space="preserve"> recibió a </w:t>
      </w:r>
      <w:r w:rsidRPr="00815B64">
        <w:rPr>
          <w:rFonts w:ascii="Arial" w:hAnsi="Arial" w:cs="Arial"/>
          <w:lang w:val="es-PY"/>
        </w:rPr>
        <w:t>M</w:t>
      </w:r>
      <w:r w:rsidR="004D2391">
        <w:rPr>
          <w:rFonts w:ascii="Arial" w:hAnsi="Arial" w:cs="Arial"/>
          <w:lang w:val="es-PY"/>
        </w:rPr>
        <w:t>ó</w:t>
      </w:r>
      <w:r w:rsidRPr="00815B64">
        <w:rPr>
          <w:rFonts w:ascii="Arial" w:hAnsi="Arial" w:cs="Arial"/>
          <w:lang w:val="es-PY"/>
        </w:rPr>
        <w:t>nica Roque</w:t>
      </w:r>
      <w:r>
        <w:rPr>
          <w:rFonts w:ascii="Arial" w:hAnsi="Arial" w:cs="Arial"/>
          <w:lang w:val="es-PY"/>
        </w:rPr>
        <w:t xml:space="preserve">, </w:t>
      </w:r>
      <w:r w:rsidR="00481AFB" w:rsidRPr="00481AFB">
        <w:rPr>
          <w:rFonts w:ascii="Arial" w:hAnsi="Arial" w:cs="Arial"/>
          <w:lang w:val="es-PY"/>
        </w:rPr>
        <w:t>Secretaría General de Derechos Humanos, Geronto</w:t>
      </w:r>
      <w:r w:rsidR="001B35A7">
        <w:rPr>
          <w:rFonts w:ascii="Arial" w:hAnsi="Arial" w:cs="Arial"/>
          <w:lang w:val="es-PY"/>
        </w:rPr>
        <w:t>logía</w:t>
      </w:r>
      <w:r w:rsidR="00481AFB" w:rsidRPr="00481AFB">
        <w:rPr>
          <w:rFonts w:ascii="Arial" w:hAnsi="Arial" w:cs="Arial"/>
          <w:lang w:val="es-PY"/>
        </w:rPr>
        <w:t xml:space="preserve"> Comunitaria, G</w:t>
      </w:r>
      <w:r w:rsidR="001B35A7">
        <w:rPr>
          <w:rFonts w:ascii="Arial" w:hAnsi="Arial" w:cs="Arial"/>
          <w:lang w:val="es-PY"/>
        </w:rPr>
        <w:t>é</w:t>
      </w:r>
      <w:r w:rsidR="00481AFB" w:rsidRPr="00481AFB">
        <w:rPr>
          <w:rFonts w:ascii="Arial" w:hAnsi="Arial" w:cs="Arial"/>
          <w:lang w:val="es-PY"/>
        </w:rPr>
        <w:t>nero y Políticas de Cuidado del PAMI</w:t>
      </w:r>
      <w:r w:rsidR="001B35A7">
        <w:rPr>
          <w:rFonts w:ascii="Arial" w:hAnsi="Arial" w:cs="Arial"/>
          <w:lang w:val="es-PY"/>
        </w:rPr>
        <w:t xml:space="preserve"> de Argentina</w:t>
      </w:r>
      <w:r w:rsidR="00481AFB">
        <w:rPr>
          <w:rFonts w:ascii="Arial" w:hAnsi="Arial" w:cs="Arial"/>
          <w:lang w:val="es-PY"/>
        </w:rPr>
        <w:t xml:space="preserve">, </w:t>
      </w:r>
      <w:r>
        <w:rPr>
          <w:rFonts w:ascii="Arial" w:hAnsi="Arial" w:cs="Arial"/>
          <w:lang w:val="es-PY"/>
        </w:rPr>
        <w:t xml:space="preserve">quién </w:t>
      </w:r>
      <w:r w:rsidR="00A711A8">
        <w:rPr>
          <w:rFonts w:ascii="Arial" w:hAnsi="Arial" w:cs="Arial"/>
          <w:lang w:val="es-PY"/>
        </w:rPr>
        <w:t xml:space="preserve">se refirió a los </w:t>
      </w:r>
      <w:r>
        <w:rPr>
          <w:rFonts w:ascii="Arial" w:hAnsi="Arial" w:cs="Arial"/>
          <w:lang w:val="es-PY"/>
        </w:rPr>
        <w:t xml:space="preserve">derechos humanos de las personas mayores. </w:t>
      </w:r>
      <w:r w:rsidR="00A711A8">
        <w:rPr>
          <w:rFonts w:ascii="Arial" w:hAnsi="Arial" w:cs="Arial"/>
          <w:lang w:val="es-PY"/>
        </w:rPr>
        <w:t xml:space="preserve">Asimismo, las delegaciones dialogaron sobre los antecedentes </w:t>
      </w:r>
      <w:r w:rsidR="00A711A8" w:rsidRPr="00A711A8">
        <w:rPr>
          <w:rFonts w:ascii="Arial" w:hAnsi="Arial" w:cs="Arial"/>
          <w:lang w:val="es-PY"/>
        </w:rPr>
        <w:t>de la Convención</w:t>
      </w:r>
      <w:r w:rsidR="00F948D6">
        <w:rPr>
          <w:rFonts w:ascii="Arial" w:hAnsi="Arial" w:cs="Arial"/>
          <w:lang w:val="es-PY"/>
        </w:rPr>
        <w:t xml:space="preserve"> Interamericana </w:t>
      </w:r>
      <w:r w:rsidR="00F948D6">
        <w:rPr>
          <w:rFonts w:ascii="Arial" w:hAnsi="Arial" w:cs="Arial"/>
          <w:lang w:val="es-PY"/>
        </w:rPr>
        <w:lastRenderedPageBreak/>
        <w:t>sobre la Protección de los Derechos Humanos de las Personas Mayores</w:t>
      </w:r>
      <w:r w:rsidR="001B35A7">
        <w:rPr>
          <w:rFonts w:ascii="Arial" w:hAnsi="Arial" w:cs="Arial"/>
          <w:lang w:val="es-PY"/>
        </w:rPr>
        <w:t xml:space="preserve"> y </w:t>
      </w:r>
      <w:r w:rsidR="00BB094E" w:rsidRPr="00A711A8">
        <w:rPr>
          <w:rFonts w:ascii="Arial" w:hAnsi="Arial" w:cs="Arial"/>
          <w:lang w:val="es-PY"/>
        </w:rPr>
        <w:t xml:space="preserve">cómo implementar </w:t>
      </w:r>
      <w:r w:rsidR="001B35A7">
        <w:rPr>
          <w:rFonts w:ascii="Arial" w:hAnsi="Arial" w:cs="Arial"/>
          <w:lang w:val="es-PY"/>
        </w:rPr>
        <w:t>su</w:t>
      </w:r>
      <w:r w:rsidR="00BB094E" w:rsidRPr="00A711A8">
        <w:rPr>
          <w:rFonts w:ascii="Arial" w:hAnsi="Arial" w:cs="Arial"/>
          <w:lang w:val="es-PY"/>
        </w:rPr>
        <w:t xml:space="preserve"> Mecanismo de Seguimiento</w:t>
      </w:r>
      <w:r w:rsidR="001B35A7">
        <w:rPr>
          <w:rFonts w:ascii="Arial" w:hAnsi="Arial" w:cs="Arial"/>
          <w:lang w:val="es-PY"/>
        </w:rPr>
        <w:t>. Además</w:t>
      </w:r>
      <w:r w:rsidR="00F948D6">
        <w:rPr>
          <w:rFonts w:ascii="Arial" w:hAnsi="Arial" w:cs="Arial"/>
          <w:lang w:val="es-PY"/>
        </w:rPr>
        <w:t>,</w:t>
      </w:r>
      <w:r w:rsidR="001B35A7">
        <w:rPr>
          <w:rFonts w:ascii="Arial" w:hAnsi="Arial" w:cs="Arial"/>
          <w:lang w:val="es-PY"/>
        </w:rPr>
        <w:t xml:space="preserve"> se dialogó sobre </w:t>
      </w:r>
      <w:r w:rsidR="00F948D6">
        <w:rPr>
          <w:rFonts w:ascii="Arial" w:hAnsi="Arial" w:cs="Arial"/>
          <w:lang w:val="es-PY"/>
        </w:rPr>
        <w:t xml:space="preserve">la posibilidad de avanzar en </w:t>
      </w:r>
      <w:r w:rsidR="001B35A7">
        <w:rPr>
          <w:rFonts w:ascii="Arial" w:hAnsi="Arial" w:cs="Arial"/>
          <w:lang w:val="es-PY"/>
        </w:rPr>
        <w:t xml:space="preserve">lograr una </w:t>
      </w:r>
      <w:r w:rsidR="00BB094E" w:rsidRPr="00A711A8">
        <w:rPr>
          <w:rFonts w:ascii="Arial" w:hAnsi="Arial" w:cs="Arial"/>
          <w:lang w:val="es-PY"/>
        </w:rPr>
        <w:t xml:space="preserve">Convención </w:t>
      </w:r>
      <w:r w:rsidR="001B35A7">
        <w:rPr>
          <w:rFonts w:ascii="Arial" w:hAnsi="Arial" w:cs="Arial"/>
          <w:lang w:val="es-PY"/>
        </w:rPr>
        <w:t>en el marco del Sistema Universal</w:t>
      </w:r>
      <w:r w:rsidR="00A711A8" w:rsidRPr="00A711A8">
        <w:rPr>
          <w:rFonts w:ascii="Arial" w:hAnsi="Arial" w:cs="Arial"/>
          <w:lang w:val="es-PY"/>
        </w:rPr>
        <w:t>.</w:t>
      </w:r>
    </w:p>
    <w:p w14:paraId="1F6BD1F2" w14:textId="77777777" w:rsidR="00F21718" w:rsidRPr="006A6C83" w:rsidRDefault="00F21718" w:rsidP="00F21718">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PY"/>
        </w:rPr>
      </w:pPr>
    </w:p>
    <w:p w14:paraId="6A9CFA54" w14:textId="5BCAF505" w:rsidR="006A6C83" w:rsidRPr="006A6C83" w:rsidRDefault="006A6C83" w:rsidP="006A6C83">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sidRPr="006A6C83">
        <w:rPr>
          <w:rFonts w:ascii="Arial" w:hAnsi="Arial" w:cs="Arial"/>
          <w:lang w:val="es-UY"/>
        </w:rPr>
        <w:t xml:space="preserve">Por su parte, el Director Ejecutivo del Instituto de Políticas Públicas en Derechos Humanos, Remo </w:t>
      </w:r>
      <w:proofErr w:type="spellStart"/>
      <w:r w:rsidRPr="006A6C83">
        <w:rPr>
          <w:rFonts w:ascii="Arial" w:hAnsi="Arial" w:cs="Arial"/>
          <w:lang w:val="es-UY"/>
        </w:rPr>
        <w:t>Carlotto</w:t>
      </w:r>
      <w:proofErr w:type="spellEnd"/>
      <w:r w:rsidRPr="006A6C83">
        <w:rPr>
          <w:rFonts w:ascii="Arial" w:hAnsi="Arial" w:cs="Arial"/>
          <w:lang w:val="es-UY"/>
        </w:rPr>
        <w:t>, se refirió a la importancia de recuperar el rol de la RAADDHH como espacio de concertación política subregional para consensuar posiciones sobre temáticas relevantes de derechos humanos. Además, hizo mención a los antecedentes y propuesta incluidas en la Nota Técnica (Aportes de la RAADD</w:t>
      </w:r>
      <w:r w:rsidR="00B92D14">
        <w:rPr>
          <w:rFonts w:ascii="Arial" w:hAnsi="Arial" w:cs="Arial"/>
          <w:lang w:val="es-UY"/>
        </w:rPr>
        <w:t>H</w:t>
      </w:r>
      <w:r w:rsidRPr="006A6C83">
        <w:rPr>
          <w:rFonts w:ascii="Arial" w:hAnsi="Arial" w:cs="Arial"/>
          <w:lang w:val="es-UY"/>
        </w:rPr>
        <w:t xml:space="preserve">H y del IPPDDHH a la Convención Interamericana sobre la Protección de los Derechos Humanos de las Personas Mayores) elaborada por el Instituto. Remarcó la importancia de una mirada integral de los derechos de las personas mayores y el rol activo que deben tomar los Estados sobre el tema. La Nota Técnica referida consta como </w:t>
      </w:r>
      <w:r w:rsidRPr="0004677F">
        <w:rPr>
          <w:rFonts w:ascii="Arial" w:hAnsi="Arial" w:cs="Arial"/>
          <w:b/>
          <w:bCs/>
          <w:lang w:val="es-UY"/>
        </w:rPr>
        <w:t>Anexo</w:t>
      </w:r>
      <w:r w:rsidRPr="006A6C83">
        <w:rPr>
          <w:rFonts w:ascii="Arial" w:hAnsi="Arial" w:cs="Arial"/>
          <w:lang w:val="es-UY"/>
        </w:rPr>
        <w:t xml:space="preserve"> </w:t>
      </w:r>
      <w:r w:rsidR="00DD0C21" w:rsidRPr="00DD0C21">
        <w:rPr>
          <w:rFonts w:ascii="Arial" w:hAnsi="Arial" w:cs="Arial"/>
          <w:b/>
          <w:lang w:val="es-UY"/>
        </w:rPr>
        <w:t>VII</w:t>
      </w:r>
      <w:r w:rsidRPr="00DD0C21">
        <w:rPr>
          <w:rFonts w:ascii="Arial" w:hAnsi="Arial" w:cs="Arial"/>
          <w:lang w:val="es-UY"/>
        </w:rPr>
        <w:t>.</w:t>
      </w:r>
      <w:r w:rsidR="00DD0C21">
        <w:rPr>
          <w:rFonts w:ascii="Arial" w:hAnsi="Arial" w:cs="Arial"/>
          <w:lang w:val="es-UY"/>
        </w:rPr>
        <w:t xml:space="preserve">  </w:t>
      </w:r>
      <w:r w:rsidRPr="006A6C83">
        <w:rPr>
          <w:rFonts w:ascii="Arial" w:hAnsi="Arial" w:cs="Arial"/>
          <w:lang w:val="es-UY"/>
        </w:rPr>
        <w:t>Finalmente, presentó un audiovisual que presenta la exhibición fotográfica virtual denominada “Personas mayores: Derecho al Cuidado”.</w:t>
      </w:r>
    </w:p>
    <w:p w14:paraId="78562E83" w14:textId="77777777" w:rsidR="004D2391" w:rsidRPr="009E5F4E" w:rsidRDefault="004D2391" w:rsidP="009E5F4E">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518E1C31" w14:textId="6B2728C3" w:rsidR="009E5F4E" w:rsidRDefault="00A41A8D" w:rsidP="009E5F4E">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sidRPr="009E5F4E">
        <w:rPr>
          <w:rFonts w:ascii="Arial" w:hAnsi="Arial" w:cs="Arial"/>
          <w:lang w:val="es-UY"/>
        </w:rPr>
        <w:t xml:space="preserve">La delegación de Brasil </w:t>
      </w:r>
      <w:r w:rsidR="009E5F4E" w:rsidRPr="009E5F4E">
        <w:rPr>
          <w:rFonts w:ascii="Arial" w:hAnsi="Arial" w:cs="Arial"/>
          <w:lang w:val="es-UY"/>
        </w:rPr>
        <w:t xml:space="preserve">reiteró el compromiso de Brasil con las políticas de protección y promoción de las personas mayores, destacando la urgencia de la necesidad de políticas específicas de derechos humanos para esa población. </w:t>
      </w:r>
      <w:r w:rsidR="009E5F4E">
        <w:rPr>
          <w:rFonts w:ascii="Arial" w:hAnsi="Arial" w:cs="Arial"/>
          <w:lang w:val="es-UY"/>
        </w:rPr>
        <w:t>P</w:t>
      </w:r>
      <w:r w:rsidR="009E5F4E" w:rsidRPr="009E5F4E">
        <w:rPr>
          <w:rFonts w:ascii="Arial" w:hAnsi="Arial" w:cs="Arial"/>
          <w:lang w:val="es-UY"/>
        </w:rPr>
        <w:t xml:space="preserve">resentó datos sobre el envejecimiento de la población en Brasil y en la región, resaltando que los ancianos todavía sufren violaciones de sus derechos y discriminación basada en la edad. Informó que, para fortalecer la protección de los derechos de la persona mayor, el gobierno brasileño firmó la Convención Interamericana sobre la Protección de los Derechos Humanos de las Personas Mayores en 2015 y que el proceso de ratificación está en curso en el Congreso Nacional. </w:t>
      </w:r>
    </w:p>
    <w:p w14:paraId="1B02CFB8" w14:textId="77777777" w:rsidR="009E5F4E" w:rsidRPr="009E5F4E" w:rsidRDefault="009E5F4E" w:rsidP="009E5F4E">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53DC62CF" w14:textId="140DAC67" w:rsidR="009E5F4E" w:rsidRPr="009E5F4E" w:rsidRDefault="009E5F4E" w:rsidP="009E5F4E">
      <w:pPr>
        <w:jc w:val="both"/>
        <w:rPr>
          <w:rFonts w:ascii="Arial" w:hAnsi="Arial" w:cs="Arial"/>
        </w:rPr>
      </w:pPr>
      <w:r>
        <w:rPr>
          <w:rFonts w:ascii="Arial" w:hAnsi="Arial" w:cs="Arial"/>
        </w:rPr>
        <w:t xml:space="preserve">Asimismo, </w:t>
      </w:r>
      <w:r w:rsidRPr="009E5F4E">
        <w:rPr>
          <w:rFonts w:ascii="Arial" w:hAnsi="Arial" w:cs="Arial"/>
        </w:rPr>
        <w:t>destacó la importancia de la actuación conjunta de los países del Mercosur y de la búsqueda por una convención de vocación universal hecha para la promoción y protección de los derechos humanos de las personas mayores, en el ámbito de la Organización de las Naciones Unidas.</w:t>
      </w:r>
    </w:p>
    <w:p w14:paraId="5F5A8522" w14:textId="77777777" w:rsidR="00A41A8D" w:rsidRPr="009E5F4E" w:rsidRDefault="00A41A8D" w:rsidP="009E5F4E">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3D0D6323" w14:textId="053E56A6" w:rsidR="0004677F" w:rsidRDefault="00EF7EA9" w:rsidP="0004677F">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hAnsi="Arial" w:cs="Arial"/>
          <w:lang w:val="es-UY"/>
        </w:rPr>
        <w:t xml:space="preserve">Por su parte, la delegación de Paraguay </w:t>
      </w:r>
      <w:r w:rsidR="0004677F" w:rsidRPr="0004677F">
        <w:rPr>
          <w:rFonts w:ascii="Arial" w:hAnsi="Arial" w:cs="Arial"/>
          <w:lang w:val="es-UY"/>
        </w:rPr>
        <w:t>agradeció la presentación de la Secretar</w:t>
      </w:r>
      <w:r w:rsidR="0004677F">
        <w:rPr>
          <w:rFonts w:ascii="Arial" w:hAnsi="Arial" w:cs="Arial"/>
          <w:lang w:val="es-UY"/>
        </w:rPr>
        <w:t>í</w:t>
      </w:r>
      <w:r w:rsidR="0004677F" w:rsidRPr="0004677F">
        <w:rPr>
          <w:rFonts w:ascii="Arial" w:hAnsi="Arial" w:cs="Arial"/>
          <w:lang w:val="es-UY"/>
        </w:rPr>
        <w:t xml:space="preserve">a General de Derechos Humanos, Gerontología Comunitaria, Género y Políticas de Cuidado del PAMI, Mónica </w:t>
      </w:r>
      <w:proofErr w:type="spellStart"/>
      <w:r w:rsidR="0004677F" w:rsidRPr="0004677F">
        <w:rPr>
          <w:rFonts w:ascii="Arial" w:hAnsi="Arial" w:cs="Arial"/>
          <w:lang w:val="es-UY"/>
        </w:rPr>
        <w:t>Roqué</w:t>
      </w:r>
      <w:proofErr w:type="spellEnd"/>
      <w:r w:rsidR="0004677F" w:rsidRPr="0004677F">
        <w:rPr>
          <w:rFonts w:ascii="Arial" w:hAnsi="Arial" w:cs="Arial"/>
          <w:lang w:val="es-UY"/>
        </w:rPr>
        <w:t xml:space="preserve"> sobre el tema e hizo un resumen de las principales políticas que a nivel interno se vienen desarrollando para responder a las necesidades de las personas mayores de 60 años, en cumplimiento de las normas internacionales y nacionales relevantes en la materia.</w:t>
      </w:r>
    </w:p>
    <w:p w14:paraId="26322724" w14:textId="77777777" w:rsidR="00EF7EA9" w:rsidRDefault="00EF7EA9" w:rsidP="009D2317">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403B88F3" w14:textId="3A1E6C0B" w:rsidR="001A2099" w:rsidRDefault="001A2099" w:rsidP="001A2099">
      <w:pPr>
        <w:jc w:val="both"/>
        <w:rPr>
          <w:rFonts w:ascii="Arial" w:eastAsia="Arial" w:hAnsi="Arial" w:cs="Arial"/>
          <w:color w:val="000000"/>
        </w:rPr>
      </w:pPr>
      <w:r>
        <w:rPr>
          <w:rFonts w:ascii="Arial" w:eastAsia="Arial" w:hAnsi="Arial" w:cs="Arial"/>
          <w:color w:val="000000"/>
        </w:rPr>
        <w:t xml:space="preserve">La delegación de Uruguay presentó un informe con propuestas sobre la construcción de los instrumentos de protección a las personas mayores, que consta como </w:t>
      </w:r>
      <w:r w:rsidRPr="001A2099">
        <w:rPr>
          <w:rFonts w:ascii="Arial" w:eastAsia="Arial" w:hAnsi="Arial" w:cs="Arial"/>
          <w:b/>
          <w:bCs/>
          <w:color w:val="000000"/>
        </w:rPr>
        <w:t>Anexo</w:t>
      </w:r>
      <w:r>
        <w:rPr>
          <w:rFonts w:ascii="Arial" w:eastAsia="Arial" w:hAnsi="Arial" w:cs="Arial"/>
          <w:color w:val="000000"/>
        </w:rPr>
        <w:t xml:space="preserve"> </w:t>
      </w:r>
      <w:r w:rsidR="0079420E" w:rsidRPr="0079420E">
        <w:rPr>
          <w:rFonts w:ascii="Arial" w:eastAsia="Arial" w:hAnsi="Arial" w:cs="Arial"/>
          <w:b/>
          <w:color w:val="000000"/>
        </w:rPr>
        <w:t>VIII.</w:t>
      </w:r>
      <w:r w:rsidR="0079420E">
        <w:rPr>
          <w:rFonts w:ascii="Arial" w:eastAsia="Arial" w:hAnsi="Arial" w:cs="Arial"/>
          <w:color w:val="000000"/>
        </w:rPr>
        <w:t xml:space="preserve"> </w:t>
      </w:r>
      <w:r w:rsidR="0059789B">
        <w:rPr>
          <w:rFonts w:ascii="Arial" w:eastAsia="Arial" w:hAnsi="Arial" w:cs="Arial"/>
          <w:color w:val="000000"/>
        </w:rPr>
        <w:t>El informe</w:t>
      </w:r>
      <w:r>
        <w:rPr>
          <w:rFonts w:ascii="Arial" w:eastAsia="Arial" w:hAnsi="Arial" w:cs="Arial"/>
          <w:color w:val="000000"/>
        </w:rPr>
        <w:t xml:space="preserve"> destaca, que el MERCOSUR debe generar una propuesta que permita avanzar en la efectiva implementación de la Convención. Uruguay propone: el diseño para poner en funcionamiento el mecanismo; trabajar en un borrador de reglamento; desarrollar el diálogo e intercambio previo entre los países y el Secretario General de la OEA; la coordinación desde el Mercosur por parte de la Comisión Permanente de Personas Mayores; la integración del Comité de Expertos; incorporar en forma transversal en todo el mecanismo de seguimiento y en el enfoque de derechos humanos el concepto de </w:t>
      </w:r>
      <w:r w:rsidRPr="001B2375">
        <w:rPr>
          <w:rFonts w:ascii="Arial" w:eastAsia="Arial" w:hAnsi="Arial" w:cs="Arial"/>
          <w:bCs/>
          <w:i/>
          <w:color w:val="000000"/>
        </w:rPr>
        <w:t>interés superior de la vejez;</w:t>
      </w:r>
      <w:r>
        <w:rPr>
          <w:rFonts w:ascii="Arial" w:eastAsia="Arial" w:hAnsi="Arial" w:cs="Arial"/>
          <w:color w:val="000000"/>
        </w:rPr>
        <w:t xml:space="preserve"> un sistema de indicadores de derechos humanos y uno de acceso público a la </w:t>
      </w:r>
      <w:r>
        <w:rPr>
          <w:rFonts w:ascii="Arial" w:eastAsia="Arial" w:hAnsi="Arial" w:cs="Arial"/>
          <w:color w:val="000000"/>
        </w:rPr>
        <w:lastRenderedPageBreak/>
        <w:t xml:space="preserve">información, lo cual debería ser un tema que puede ser incluido como recomendación al Comité de Expertos. </w:t>
      </w:r>
    </w:p>
    <w:p w14:paraId="34B9F1AE" w14:textId="56F9E0B3" w:rsidR="00B92D14" w:rsidRDefault="001A2099" w:rsidP="001A2099">
      <w:pPr>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Además</w:t>
      </w:r>
      <w:r w:rsidR="00CD46E5">
        <w:rPr>
          <w:rFonts w:ascii="Arial" w:eastAsia="Arial" w:hAnsi="Arial" w:cs="Arial"/>
          <w:color w:val="000000"/>
        </w:rPr>
        <w:t>,</w:t>
      </w:r>
      <w:r w:rsidR="00964347">
        <w:rPr>
          <w:rFonts w:ascii="Arial" w:eastAsia="Arial" w:hAnsi="Arial" w:cs="Arial"/>
          <w:color w:val="000000"/>
        </w:rPr>
        <w:t xml:space="preserve"> propuso</w:t>
      </w:r>
      <w:r>
        <w:rPr>
          <w:rFonts w:ascii="Arial" w:eastAsia="Arial" w:hAnsi="Arial" w:cs="Arial"/>
          <w:color w:val="000000"/>
        </w:rPr>
        <w:t xml:space="preserve">: promover la ratificación por los países que aún no lo han hecho, a través de una invitación personalizada que convoque a estos países a participar en calidad de observadores en las reuniones de la Conferencia de Estados Parte. Sin perjuicio de ello, podría realizarse un evento paralelo sobre el desafío de implementar la Convención con carácter de seminario, en el que la invitación a participar en las exposiciones incluya a todos los países de la OEA. </w:t>
      </w:r>
      <w:r w:rsidR="00964347">
        <w:rPr>
          <w:rFonts w:ascii="Arial" w:eastAsia="Arial" w:hAnsi="Arial" w:cs="Arial"/>
          <w:color w:val="000000"/>
        </w:rPr>
        <w:t>Asimismo, sugi</w:t>
      </w:r>
      <w:r>
        <w:rPr>
          <w:rFonts w:ascii="Arial" w:eastAsia="Arial" w:hAnsi="Arial" w:cs="Arial"/>
          <w:color w:val="000000"/>
        </w:rPr>
        <w:t>r</w:t>
      </w:r>
      <w:r w:rsidR="00964347">
        <w:rPr>
          <w:rFonts w:ascii="Arial" w:eastAsia="Arial" w:hAnsi="Arial" w:cs="Arial"/>
          <w:color w:val="000000"/>
        </w:rPr>
        <w:t>ió</w:t>
      </w:r>
      <w:r>
        <w:rPr>
          <w:rFonts w:ascii="Arial" w:eastAsia="Arial" w:hAnsi="Arial" w:cs="Arial"/>
          <w:color w:val="000000"/>
        </w:rPr>
        <w:t xml:space="preserve"> proponer al CMC un texto de declaración o comunicado en el que el </w:t>
      </w:r>
      <w:r w:rsidR="00964347">
        <w:rPr>
          <w:rFonts w:ascii="Arial" w:eastAsia="Arial" w:hAnsi="Arial" w:cs="Arial"/>
          <w:color w:val="000000"/>
        </w:rPr>
        <w:t xml:space="preserve">MERCOSUR </w:t>
      </w:r>
      <w:r>
        <w:rPr>
          <w:rFonts w:ascii="Arial" w:eastAsia="Arial" w:hAnsi="Arial" w:cs="Arial"/>
          <w:color w:val="000000"/>
        </w:rPr>
        <w:t xml:space="preserve">aliente a la adopción de esta Convención y ofrezca la colaboración para avanzar en la misma.  </w:t>
      </w:r>
    </w:p>
    <w:p w14:paraId="24BC3D84" w14:textId="77777777" w:rsidR="001A2099" w:rsidRDefault="001A2099" w:rsidP="001A2099">
      <w:pPr>
        <w:jc w:val="both"/>
        <w:rPr>
          <w:rFonts w:ascii="Arial" w:eastAsia="Arial" w:hAnsi="Arial" w:cs="Arial"/>
        </w:rPr>
      </w:pPr>
      <w:r>
        <w:rPr>
          <w:rFonts w:ascii="Arial" w:eastAsia="Arial" w:hAnsi="Arial" w:cs="Arial"/>
          <w:color w:val="000000"/>
        </w:rPr>
        <w:tab/>
      </w:r>
    </w:p>
    <w:p w14:paraId="563E57EB" w14:textId="133F7949" w:rsidR="0004677F" w:rsidRDefault="0004677F" w:rsidP="009D2317">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hAnsi="Arial" w:cs="Arial"/>
          <w:lang w:val="es-UY"/>
        </w:rPr>
        <w:t xml:space="preserve">A ese respecto, las delegaciones coincidieron en la importancia de </w:t>
      </w:r>
      <w:r w:rsidR="00EE3B1C">
        <w:rPr>
          <w:rFonts w:ascii="Arial" w:hAnsi="Arial" w:cs="Arial"/>
          <w:lang w:val="es-UY"/>
        </w:rPr>
        <w:t>la</w:t>
      </w:r>
      <w:r w:rsidR="005F0AAD">
        <w:rPr>
          <w:rFonts w:ascii="Arial" w:hAnsi="Arial" w:cs="Arial"/>
          <w:lang w:val="es-UY"/>
        </w:rPr>
        <w:t xml:space="preserve">s propuestas presentadas por la delegación de Uruguay y acordaron que la PPTA, junto con el IPPDDHH elaborará un proyecto de Recomendación para consideración de las delegaciones y posterior elevación al CMC, a través del FCCP. </w:t>
      </w:r>
      <w:r w:rsidR="00EE3B1C">
        <w:rPr>
          <w:rFonts w:ascii="Arial" w:hAnsi="Arial" w:cs="Arial"/>
          <w:lang w:val="es-UY"/>
        </w:rPr>
        <w:t xml:space="preserve"> </w:t>
      </w:r>
      <w:r w:rsidR="00B92D14">
        <w:rPr>
          <w:rFonts w:ascii="Arial" w:hAnsi="Arial" w:cs="Arial"/>
          <w:lang w:val="es-UY"/>
        </w:rPr>
        <w:t>Además, la PPTA solicitará una reunión con el Secretario General de la OEA para que puedan participar los Estados Parte de la Convención, miembros del MERCOSUR.</w:t>
      </w:r>
    </w:p>
    <w:p w14:paraId="4494A169" w14:textId="77777777" w:rsidR="0004677F" w:rsidRDefault="0004677F" w:rsidP="009D2317">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4133FFC7" w14:textId="30BFAE76" w:rsidR="0004677F" w:rsidRPr="004D2391" w:rsidRDefault="0004677F" w:rsidP="009D2317">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hAnsi="Arial" w:cs="Arial"/>
          <w:lang w:val="es-UY"/>
        </w:rPr>
        <w:t xml:space="preserve"> </w:t>
      </w:r>
    </w:p>
    <w:p w14:paraId="33BD7769" w14:textId="504B480F" w:rsidR="001F7789" w:rsidRPr="00267596" w:rsidRDefault="00756E2D">
      <w:pPr>
        <w:pStyle w:val="Normal1"/>
        <w:widowControl w:val="0"/>
        <w:numPr>
          <w:ilvl w:val="0"/>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567" w:hanging="567"/>
        <w:jc w:val="both"/>
        <w:rPr>
          <w:rFonts w:ascii="Arial" w:hAnsi="Arial" w:cs="Arial"/>
          <w:lang w:val="es-UY"/>
        </w:rPr>
      </w:pPr>
      <w:r w:rsidRPr="00267596">
        <w:rPr>
          <w:rFonts w:ascii="Arial" w:eastAsia="Arial" w:hAnsi="Arial" w:cs="Arial"/>
          <w:b/>
          <w:lang w:val="es-UY"/>
        </w:rPr>
        <w:t>INFORMES DE LAS COMISIONES PERMANENTES DE LA RA</w:t>
      </w:r>
      <w:r w:rsidR="00120E0F" w:rsidRPr="00267596">
        <w:rPr>
          <w:rFonts w:ascii="Arial" w:eastAsia="Arial" w:hAnsi="Arial" w:cs="Arial"/>
          <w:b/>
          <w:lang w:val="es-UY"/>
        </w:rPr>
        <w:t>A</w:t>
      </w:r>
      <w:r w:rsidRPr="00267596">
        <w:rPr>
          <w:rFonts w:ascii="Arial" w:eastAsia="Arial" w:hAnsi="Arial" w:cs="Arial"/>
          <w:b/>
          <w:lang w:val="es-UY"/>
        </w:rPr>
        <w:t>D</w:t>
      </w:r>
      <w:r w:rsidR="00267596">
        <w:rPr>
          <w:rFonts w:ascii="Arial" w:eastAsia="Arial" w:hAnsi="Arial" w:cs="Arial"/>
          <w:b/>
          <w:lang w:val="es-UY"/>
        </w:rPr>
        <w:t>D</w:t>
      </w:r>
      <w:r w:rsidRPr="00267596">
        <w:rPr>
          <w:rFonts w:ascii="Arial" w:eastAsia="Arial" w:hAnsi="Arial" w:cs="Arial"/>
          <w:b/>
          <w:lang w:val="es-UY"/>
        </w:rPr>
        <w:t>H</w:t>
      </w:r>
      <w:r w:rsidR="00267596">
        <w:rPr>
          <w:rFonts w:ascii="Arial" w:eastAsia="Arial" w:hAnsi="Arial" w:cs="Arial"/>
          <w:b/>
          <w:lang w:val="es-UY"/>
        </w:rPr>
        <w:t>H</w:t>
      </w:r>
    </w:p>
    <w:p w14:paraId="63E16FBF" w14:textId="77777777" w:rsidR="001F7789" w:rsidRPr="00D90571" w:rsidRDefault="001F7789" w:rsidP="001A69FF">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
          <w:highlight w:val="yellow"/>
          <w:lang w:val="es-UY"/>
        </w:rPr>
      </w:pPr>
    </w:p>
    <w:p w14:paraId="072054E7" w14:textId="73185152" w:rsidR="00430A7D" w:rsidRPr="008923BA" w:rsidRDefault="00430A7D" w:rsidP="00430A7D">
      <w:pPr>
        <w:pStyle w:val="Normal1"/>
        <w:numPr>
          <w:ilvl w:val="1"/>
          <w:numId w:val="1"/>
        </w:numPr>
        <w:pBdr>
          <w:top w:val="nil"/>
          <w:left w:val="nil"/>
          <w:bottom w:val="nil"/>
          <w:right w:val="nil"/>
          <w:between w:val="nil"/>
        </w:pBdr>
        <w:jc w:val="both"/>
        <w:rPr>
          <w:rFonts w:ascii="Arial" w:eastAsia="Arial" w:hAnsi="Arial" w:cs="Arial"/>
          <w:lang w:val="es-UY"/>
        </w:rPr>
      </w:pPr>
      <w:r w:rsidRPr="008923BA">
        <w:rPr>
          <w:rFonts w:ascii="Arial" w:eastAsia="Arial" w:hAnsi="Arial" w:cs="Arial"/>
          <w:b/>
          <w:lang w:val="es-UY"/>
        </w:rPr>
        <w:t>Comisión Permanente de Personas Mayores (CPPM)</w:t>
      </w:r>
    </w:p>
    <w:p w14:paraId="7E65E5B0" w14:textId="77777777" w:rsidR="00430A7D" w:rsidRPr="00D90571" w:rsidRDefault="00430A7D" w:rsidP="00430A7D">
      <w:pPr>
        <w:pStyle w:val="Normal1"/>
        <w:pBdr>
          <w:top w:val="nil"/>
          <w:left w:val="nil"/>
          <w:bottom w:val="nil"/>
          <w:right w:val="nil"/>
          <w:between w:val="nil"/>
        </w:pBdr>
        <w:jc w:val="both"/>
        <w:rPr>
          <w:rFonts w:ascii="Arial" w:eastAsia="Arial" w:hAnsi="Arial" w:cs="Arial"/>
          <w:b/>
          <w:highlight w:val="yellow"/>
          <w:lang w:val="es-UY"/>
        </w:rPr>
      </w:pPr>
    </w:p>
    <w:p w14:paraId="2629893D" w14:textId="1BF2E31B" w:rsidR="00430A7D" w:rsidRPr="008100CB" w:rsidRDefault="008C7DD9" w:rsidP="00430A7D">
      <w:pPr>
        <w:pStyle w:val="Normal1"/>
        <w:pBdr>
          <w:top w:val="nil"/>
          <w:left w:val="nil"/>
          <w:bottom w:val="nil"/>
          <w:right w:val="nil"/>
          <w:between w:val="nil"/>
        </w:pBdr>
        <w:jc w:val="both"/>
        <w:rPr>
          <w:rFonts w:ascii="Arial" w:eastAsia="Arial" w:hAnsi="Arial" w:cs="Arial"/>
          <w:lang w:val="es-UY"/>
        </w:rPr>
      </w:pPr>
      <w:r w:rsidRPr="008100CB">
        <w:rPr>
          <w:rFonts w:ascii="Arial" w:eastAsia="Arial" w:hAnsi="Arial" w:cs="Arial"/>
          <w:lang w:val="es-UY"/>
        </w:rPr>
        <w:t>L</w:t>
      </w:r>
      <w:r w:rsidR="00430A7D" w:rsidRPr="008100CB">
        <w:rPr>
          <w:rFonts w:ascii="Arial" w:eastAsia="Arial" w:hAnsi="Arial" w:cs="Arial"/>
          <w:lang w:val="es-UY"/>
        </w:rPr>
        <w:t xml:space="preserve">a Comisión Permanente de Personas Mayores </w:t>
      </w:r>
      <w:r w:rsidRPr="008100CB">
        <w:rPr>
          <w:rFonts w:ascii="Arial" w:eastAsia="Arial" w:hAnsi="Arial" w:cs="Arial"/>
          <w:lang w:val="es-UY"/>
        </w:rPr>
        <w:t xml:space="preserve">presentó los resultados de la reunión </w:t>
      </w:r>
      <w:r w:rsidR="00430A7D" w:rsidRPr="008100CB">
        <w:rPr>
          <w:rFonts w:ascii="Arial" w:eastAsia="Arial" w:hAnsi="Arial" w:cs="Arial"/>
          <w:lang w:val="es-UY"/>
        </w:rPr>
        <w:t xml:space="preserve">realizada </w:t>
      </w:r>
      <w:r w:rsidR="009B3259" w:rsidRPr="008100CB">
        <w:rPr>
          <w:rFonts w:ascii="Arial" w:eastAsia="Arial" w:hAnsi="Arial" w:cs="Arial"/>
          <w:lang w:val="es-UY"/>
        </w:rPr>
        <w:t xml:space="preserve">en la ciudad de Buenos Aires </w:t>
      </w:r>
      <w:r w:rsidR="00430A7D" w:rsidRPr="008100CB">
        <w:rPr>
          <w:rFonts w:ascii="Arial" w:eastAsia="Arial" w:hAnsi="Arial" w:cs="Arial"/>
          <w:lang w:val="es-UY"/>
        </w:rPr>
        <w:t xml:space="preserve">el día </w:t>
      </w:r>
      <w:r w:rsidR="009B3259" w:rsidRPr="008100CB">
        <w:rPr>
          <w:rFonts w:ascii="Arial" w:eastAsia="Arial" w:hAnsi="Arial" w:cs="Arial"/>
          <w:lang w:val="es-UY"/>
        </w:rPr>
        <w:t>10</w:t>
      </w:r>
      <w:r w:rsidR="00430A7D" w:rsidRPr="008100CB">
        <w:rPr>
          <w:rFonts w:ascii="Arial" w:eastAsia="Arial" w:hAnsi="Arial" w:cs="Arial"/>
          <w:lang w:val="es-UY"/>
        </w:rPr>
        <w:t xml:space="preserve"> de mayo de 202</w:t>
      </w:r>
      <w:r w:rsidR="009B3259" w:rsidRPr="008100CB">
        <w:rPr>
          <w:rFonts w:ascii="Arial" w:eastAsia="Arial" w:hAnsi="Arial" w:cs="Arial"/>
          <w:lang w:val="es-UY"/>
        </w:rPr>
        <w:t>3</w:t>
      </w:r>
      <w:r w:rsidRPr="008100CB">
        <w:rPr>
          <w:rFonts w:ascii="Arial" w:eastAsia="Arial" w:hAnsi="Arial" w:cs="Arial"/>
          <w:lang w:val="es-UY"/>
        </w:rPr>
        <w:t>.</w:t>
      </w:r>
    </w:p>
    <w:p w14:paraId="61C0FB46" w14:textId="77777777" w:rsidR="009B3259" w:rsidRPr="008100CB" w:rsidRDefault="009B3259" w:rsidP="00430A7D">
      <w:pPr>
        <w:pStyle w:val="Normal1"/>
        <w:pBdr>
          <w:top w:val="nil"/>
          <w:left w:val="nil"/>
          <w:bottom w:val="nil"/>
          <w:right w:val="nil"/>
          <w:between w:val="nil"/>
        </w:pBdr>
        <w:jc w:val="both"/>
        <w:rPr>
          <w:rFonts w:ascii="Arial" w:eastAsia="Arial" w:hAnsi="Arial" w:cs="Arial"/>
          <w:lang w:val="es-UY"/>
        </w:rPr>
      </w:pPr>
    </w:p>
    <w:p w14:paraId="0877E29D" w14:textId="4B1AA468" w:rsidR="00430A7D" w:rsidRPr="008100CB" w:rsidRDefault="008100CB" w:rsidP="00430A7D">
      <w:pPr>
        <w:pStyle w:val="Normal1"/>
        <w:pBdr>
          <w:top w:val="nil"/>
          <w:left w:val="nil"/>
          <w:bottom w:val="nil"/>
          <w:right w:val="nil"/>
          <w:between w:val="nil"/>
        </w:pBdr>
        <w:jc w:val="both"/>
        <w:rPr>
          <w:rFonts w:ascii="Arial" w:eastAsia="Arial" w:hAnsi="Arial" w:cs="Arial"/>
          <w:lang w:val="es-UY"/>
        </w:rPr>
      </w:pPr>
      <w:r w:rsidRPr="008100CB">
        <w:rPr>
          <w:rFonts w:ascii="Arial" w:eastAsia="Arial" w:hAnsi="Arial" w:cs="Arial"/>
          <w:lang w:val="es-UY"/>
        </w:rPr>
        <w:t>La RAADD</w:t>
      </w:r>
      <w:r w:rsidR="00B92D14">
        <w:rPr>
          <w:rFonts w:ascii="Arial" w:eastAsia="Arial" w:hAnsi="Arial" w:cs="Arial"/>
          <w:lang w:val="es-UY"/>
        </w:rPr>
        <w:t>H</w:t>
      </w:r>
      <w:r w:rsidRPr="008100CB">
        <w:rPr>
          <w:rFonts w:ascii="Arial" w:eastAsia="Arial" w:hAnsi="Arial" w:cs="Arial"/>
          <w:lang w:val="es-UY"/>
        </w:rPr>
        <w:t xml:space="preserve">H tomó nota de los resultados de la </w:t>
      </w:r>
      <w:r>
        <w:rPr>
          <w:rFonts w:ascii="Arial" w:eastAsia="Arial" w:hAnsi="Arial" w:cs="Arial"/>
          <w:lang w:val="es-UY"/>
        </w:rPr>
        <w:t xml:space="preserve">referida </w:t>
      </w:r>
      <w:r w:rsidRPr="008100CB">
        <w:rPr>
          <w:rFonts w:ascii="Arial" w:eastAsia="Arial" w:hAnsi="Arial" w:cs="Arial"/>
          <w:lang w:val="es-UY"/>
        </w:rPr>
        <w:t xml:space="preserve">reunión de la CPPM. </w:t>
      </w:r>
      <w:r w:rsidR="00430A7D" w:rsidRPr="008100CB">
        <w:rPr>
          <w:rFonts w:ascii="Arial" w:eastAsia="Arial" w:hAnsi="Arial" w:cs="Arial"/>
          <w:lang w:val="es-UY"/>
        </w:rPr>
        <w:t xml:space="preserve">El Acta consta como </w:t>
      </w:r>
      <w:r w:rsidR="00430A7D" w:rsidRPr="005F0AAD">
        <w:rPr>
          <w:rFonts w:ascii="Arial" w:eastAsia="Arial" w:hAnsi="Arial" w:cs="Arial"/>
          <w:b/>
          <w:bCs/>
          <w:lang w:val="es-UY"/>
        </w:rPr>
        <w:t>Anexo</w:t>
      </w:r>
      <w:r w:rsidR="00430A7D" w:rsidRPr="008100CB">
        <w:rPr>
          <w:rFonts w:ascii="Arial" w:eastAsia="Arial" w:hAnsi="Arial" w:cs="Arial"/>
          <w:lang w:val="es-UY"/>
        </w:rPr>
        <w:t xml:space="preserve"> </w:t>
      </w:r>
      <w:r w:rsidR="00F05734" w:rsidRPr="00F05734">
        <w:rPr>
          <w:rFonts w:ascii="Arial" w:eastAsia="Arial" w:hAnsi="Arial" w:cs="Arial"/>
          <w:b/>
          <w:lang w:val="es-UY"/>
        </w:rPr>
        <w:t>IX</w:t>
      </w:r>
      <w:r w:rsidR="008C7DD9" w:rsidRPr="00F05734">
        <w:rPr>
          <w:rFonts w:ascii="Arial" w:eastAsia="Arial" w:hAnsi="Arial" w:cs="Arial"/>
          <w:lang w:val="es-UY"/>
        </w:rPr>
        <w:t>.</w:t>
      </w:r>
    </w:p>
    <w:p w14:paraId="7A3D58DA" w14:textId="77777777" w:rsidR="00430A7D" w:rsidRPr="00D90571" w:rsidRDefault="00430A7D" w:rsidP="00430A7D">
      <w:pPr>
        <w:pStyle w:val="Normal1"/>
        <w:pBdr>
          <w:top w:val="nil"/>
          <w:left w:val="nil"/>
          <w:bottom w:val="nil"/>
          <w:right w:val="nil"/>
          <w:between w:val="nil"/>
        </w:pBdr>
        <w:jc w:val="both"/>
        <w:rPr>
          <w:rFonts w:ascii="Arial" w:eastAsia="Arial" w:hAnsi="Arial" w:cs="Arial"/>
          <w:b/>
          <w:highlight w:val="yellow"/>
          <w:lang w:val="es-UY"/>
        </w:rPr>
      </w:pPr>
    </w:p>
    <w:p w14:paraId="2CF64D6B" w14:textId="12715D71" w:rsidR="00430A7D" w:rsidRPr="00CB2DBB" w:rsidRDefault="00430A7D" w:rsidP="00430A7D">
      <w:pPr>
        <w:pStyle w:val="Normal1"/>
        <w:numPr>
          <w:ilvl w:val="1"/>
          <w:numId w:val="1"/>
        </w:numPr>
        <w:pBdr>
          <w:top w:val="nil"/>
          <w:left w:val="nil"/>
          <w:bottom w:val="nil"/>
          <w:right w:val="nil"/>
          <w:between w:val="nil"/>
        </w:pBdr>
        <w:jc w:val="both"/>
        <w:rPr>
          <w:rFonts w:ascii="Arial" w:eastAsia="Arial" w:hAnsi="Arial" w:cs="Arial"/>
          <w:lang w:val="es-UY"/>
        </w:rPr>
      </w:pPr>
      <w:r w:rsidRPr="00CB2DBB">
        <w:rPr>
          <w:rFonts w:ascii="Arial" w:eastAsia="Arial" w:hAnsi="Arial" w:cs="Arial"/>
          <w:b/>
          <w:lang w:val="es-UY"/>
        </w:rPr>
        <w:t>Comisión Permanente Discriminación, Racismo y Xenofobia (CPDRX)</w:t>
      </w:r>
    </w:p>
    <w:p w14:paraId="0004DEF0" w14:textId="77777777" w:rsidR="00430A7D" w:rsidRPr="00D90571" w:rsidRDefault="00430A7D" w:rsidP="00430A7D">
      <w:pPr>
        <w:pStyle w:val="Normal1"/>
        <w:pBdr>
          <w:top w:val="nil"/>
          <w:left w:val="nil"/>
          <w:bottom w:val="nil"/>
          <w:right w:val="nil"/>
          <w:between w:val="nil"/>
        </w:pBdr>
        <w:jc w:val="both"/>
        <w:rPr>
          <w:rFonts w:ascii="Arial" w:eastAsia="Arial" w:hAnsi="Arial" w:cs="Arial"/>
          <w:b/>
          <w:highlight w:val="yellow"/>
          <w:lang w:val="es-UY"/>
        </w:rPr>
      </w:pPr>
    </w:p>
    <w:p w14:paraId="55E9413A" w14:textId="3389DCC7" w:rsidR="00430A7D" w:rsidRPr="006E4937" w:rsidRDefault="00430A7D" w:rsidP="00430A7D">
      <w:pPr>
        <w:pStyle w:val="Normal1"/>
        <w:pBdr>
          <w:top w:val="nil"/>
          <w:left w:val="nil"/>
          <w:bottom w:val="nil"/>
          <w:right w:val="nil"/>
          <w:between w:val="nil"/>
        </w:pBdr>
        <w:jc w:val="both"/>
        <w:rPr>
          <w:rFonts w:ascii="Arial" w:eastAsia="Arial" w:hAnsi="Arial" w:cs="Arial"/>
          <w:lang w:val="es-UY"/>
        </w:rPr>
      </w:pPr>
      <w:r w:rsidRPr="006E4937">
        <w:rPr>
          <w:rFonts w:ascii="Arial" w:eastAsia="Arial" w:hAnsi="Arial" w:cs="Arial"/>
          <w:lang w:val="es-UY"/>
        </w:rPr>
        <w:t xml:space="preserve">La Comisión Permanente de Discriminación, Racismo y Xenofobia presentó los resultados de la reunión realizada </w:t>
      </w:r>
      <w:r w:rsidR="006A68AE" w:rsidRPr="006E4937">
        <w:rPr>
          <w:rFonts w:ascii="Arial" w:eastAsia="Arial" w:hAnsi="Arial" w:cs="Arial"/>
          <w:lang w:val="es-UY"/>
        </w:rPr>
        <w:t xml:space="preserve">en la ciudad de Buenos Aires </w:t>
      </w:r>
      <w:r w:rsidRPr="006E4937">
        <w:rPr>
          <w:rFonts w:ascii="Arial" w:eastAsia="Arial" w:hAnsi="Arial" w:cs="Arial"/>
          <w:lang w:val="es-UY"/>
        </w:rPr>
        <w:t xml:space="preserve">el día </w:t>
      </w:r>
      <w:r w:rsidR="006A68AE" w:rsidRPr="006E4937">
        <w:rPr>
          <w:rFonts w:ascii="Arial" w:eastAsia="Arial" w:hAnsi="Arial" w:cs="Arial"/>
          <w:lang w:val="es-UY"/>
        </w:rPr>
        <w:t xml:space="preserve">9 de </w:t>
      </w:r>
      <w:r w:rsidRPr="006E4937">
        <w:rPr>
          <w:rFonts w:ascii="Arial" w:eastAsia="Arial" w:hAnsi="Arial" w:cs="Arial"/>
          <w:lang w:val="es-UY"/>
        </w:rPr>
        <w:t>mayo de 202</w:t>
      </w:r>
      <w:r w:rsidR="006A68AE" w:rsidRPr="006E4937">
        <w:rPr>
          <w:rFonts w:ascii="Arial" w:eastAsia="Arial" w:hAnsi="Arial" w:cs="Arial"/>
          <w:lang w:val="es-UY"/>
        </w:rPr>
        <w:t>3</w:t>
      </w:r>
      <w:r w:rsidR="008C7DD9" w:rsidRPr="006E4937">
        <w:rPr>
          <w:rFonts w:ascii="Arial" w:eastAsia="Arial" w:hAnsi="Arial" w:cs="Arial"/>
          <w:lang w:val="es-UY"/>
        </w:rPr>
        <w:t>.</w:t>
      </w:r>
    </w:p>
    <w:p w14:paraId="70783612" w14:textId="77777777" w:rsidR="00430A7D" w:rsidRPr="005A33CE" w:rsidRDefault="00430A7D" w:rsidP="00430A7D">
      <w:pPr>
        <w:pStyle w:val="Normal1"/>
        <w:pBdr>
          <w:top w:val="nil"/>
          <w:left w:val="nil"/>
          <w:bottom w:val="nil"/>
          <w:right w:val="nil"/>
          <w:between w:val="nil"/>
        </w:pBdr>
        <w:jc w:val="both"/>
        <w:rPr>
          <w:rFonts w:ascii="Arial" w:eastAsia="Arial" w:hAnsi="Arial" w:cs="Arial"/>
          <w:highlight w:val="yellow"/>
          <w:lang w:val="es-UY"/>
        </w:rPr>
      </w:pPr>
    </w:p>
    <w:p w14:paraId="1326725E" w14:textId="5A94BD59" w:rsidR="00A12B6F" w:rsidRPr="008100CB" w:rsidRDefault="00A12B6F" w:rsidP="00A12B6F">
      <w:pPr>
        <w:pStyle w:val="Normal1"/>
        <w:pBdr>
          <w:top w:val="nil"/>
          <w:left w:val="nil"/>
          <w:bottom w:val="nil"/>
          <w:right w:val="nil"/>
          <w:between w:val="nil"/>
        </w:pBdr>
        <w:jc w:val="both"/>
        <w:rPr>
          <w:rFonts w:ascii="Arial" w:eastAsia="Arial" w:hAnsi="Arial" w:cs="Arial"/>
          <w:lang w:val="es-UY"/>
        </w:rPr>
      </w:pPr>
      <w:r w:rsidRPr="008100CB">
        <w:rPr>
          <w:rFonts w:ascii="Arial" w:eastAsia="Arial" w:hAnsi="Arial" w:cs="Arial"/>
          <w:lang w:val="es-UY"/>
        </w:rPr>
        <w:t>La RAADD</w:t>
      </w:r>
      <w:r w:rsidR="00B92D14">
        <w:rPr>
          <w:rFonts w:ascii="Arial" w:eastAsia="Arial" w:hAnsi="Arial" w:cs="Arial"/>
          <w:lang w:val="es-UY"/>
        </w:rPr>
        <w:t>H</w:t>
      </w:r>
      <w:r w:rsidRPr="008100CB">
        <w:rPr>
          <w:rFonts w:ascii="Arial" w:eastAsia="Arial" w:hAnsi="Arial" w:cs="Arial"/>
          <w:lang w:val="es-UY"/>
        </w:rPr>
        <w:t xml:space="preserve">H tomó nota de los resultados de la </w:t>
      </w:r>
      <w:r>
        <w:rPr>
          <w:rFonts w:ascii="Arial" w:eastAsia="Arial" w:hAnsi="Arial" w:cs="Arial"/>
          <w:lang w:val="es-UY"/>
        </w:rPr>
        <w:t xml:space="preserve">referida </w:t>
      </w:r>
      <w:r w:rsidRPr="008100CB">
        <w:rPr>
          <w:rFonts w:ascii="Arial" w:eastAsia="Arial" w:hAnsi="Arial" w:cs="Arial"/>
          <w:lang w:val="es-UY"/>
        </w:rPr>
        <w:t xml:space="preserve">reunión de la </w:t>
      </w:r>
      <w:r w:rsidRPr="00A12B6F">
        <w:rPr>
          <w:rFonts w:ascii="Arial" w:eastAsia="Arial" w:hAnsi="Arial" w:cs="Arial"/>
          <w:bCs/>
          <w:lang w:val="es-UY"/>
        </w:rPr>
        <w:t>CPDRX</w:t>
      </w:r>
      <w:r w:rsidRPr="008100CB">
        <w:rPr>
          <w:rFonts w:ascii="Arial" w:eastAsia="Arial" w:hAnsi="Arial" w:cs="Arial"/>
          <w:lang w:val="es-UY"/>
        </w:rPr>
        <w:t xml:space="preserve">. El Acta consta como </w:t>
      </w:r>
      <w:r w:rsidRPr="005F0AAD">
        <w:rPr>
          <w:rFonts w:ascii="Arial" w:eastAsia="Arial" w:hAnsi="Arial" w:cs="Arial"/>
          <w:b/>
          <w:bCs/>
          <w:lang w:val="es-UY"/>
        </w:rPr>
        <w:t>Anexo</w:t>
      </w:r>
      <w:r w:rsidRPr="008100CB">
        <w:rPr>
          <w:rFonts w:ascii="Arial" w:eastAsia="Arial" w:hAnsi="Arial" w:cs="Arial"/>
          <w:lang w:val="es-UY"/>
        </w:rPr>
        <w:t xml:space="preserve"> </w:t>
      </w:r>
      <w:r w:rsidR="00F05734" w:rsidRPr="00F05734">
        <w:rPr>
          <w:rFonts w:ascii="Arial" w:eastAsia="Arial" w:hAnsi="Arial" w:cs="Arial"/>
          <w:b/>
          <w:lang w:val="es-UY"/>
        </w:rPr>
        <w:t>X</w:t>
      </w:r>
      <w:r w:rsidR="00F05734">
        <w:rPr>
          <w:rFonts w:ascii="Arial" w:eastAsia="Arial" w:hAnsi="Arial" w:cs="Arial"/>
          <w:b/>
          <w:lang w:val="es-UY"/>
        </w:rPr>
        <w:t xml:space="preserve">. </w:t>
      </w:r>
    </w:p>
    <w:p w14:paraId="1989DD3A" w14:textId="77777777" w:rsidR="00430A7D" w:rsidRPr="00D90571" w:rsidRDefault="00430A7D" w:rsidP="00430A7D">
      <w:pPr>
        <w:pStyle w:val="Normal1"/>
        <w:pBdr>
          <w:top w:val="nil"/>
          <w:left w:val="nil"/>
          <w:bottom w:val="nil"/>
          <w:right w:val="nil"/>
          <w:between w:val="nil"/>
        </w:pBdr>
        <w:jc w:val="both"/>
        <w:rPr>
          <w:rFonts w:ascii="Arial" w:eastAsia="Arial" w:hAnsi="Arial" w:cs="Arial"/>
          <w:b/>
          <w:highlight w:val="yellow"/>
          <w:lang w:val="es-UY"/>
        </w:rPr>
      </w:pPr>
    </w:p>
    <w:p w14:paraId="0433E61C" w14:textId="4194FD4F" w:rsidR="00430A7D" w:rsidRPr="00CB2DBB" w:rsidRDefault="00430A7D" w:rsidP="00430A7D">
      <w:pPr>
        <w:pStyle w:val="Normal1"/>
        <w:numPr>
          <w:ilvl w:val="1"/>
          <w:numId w:val="1"/>
        </w:numPr>
        <w:pBdr>
          <w:top w:val="nil"/>
          <w:left w:val="nil"/>
          <w:bottom w:val="nil"/>
          <w:right w:val="nil"/>
          <w:between w:val="nil"/>
        </w:pBdr>
        <w:jc w:val="both"/>
        <w:rPr>
          <w:rFonts w:ascii="Arial" w:eastAsia="Arial" w:hAnsi="Arial" w:cs="Arial"/>
          <w:lang w:val="es-UY"/>
        </w:rPr>
      </w:pPr>
      <w:r w:rsidRPr="00CB2DBB">
        <w:rPr>
          <w:rFonts w:ascii="Arial" w:eastAsia="Arial" w:hAnsi="Arial" w:cs="Arial"/>
          <w:b/>
          <w:lang w:val="es-UY"/>
        </w:rPr>
        <w:t>Comisión Permanente de LGBTI (CPLGBTI)</w:t>
      </w:r>
    </w:p>
    <w:p w14:paraId="560F845B" w14:textId="77777777" w:rsidR="00430A7D" w:rsidRPr="00D90571" w:rsidRDefault="00430A7D" w:rsidP="00430A7D">
      <w:pPr>
        <w:pStyle w:val="Normal1"/>
        <w:pBdr>
          <w:top w:val="nil"/>
          <w:left w:val="nil"/>
          <w:bottom w:val="nil"/>
          <w:right w:val="nil"/>
          <w:between w:val="nil"/>
        </w:pBdr>
        <w:jc w:val="both"/>
        <w:rPr>
          <w:rFonts w:ascii="Arial" w:eastAsia="Arial" w:hAnsi="Arial" w:cs="Arial"/>
          <w:b/>
          <w:highlight w:val="yellow"/>
          <w:lang w:val="es-UY"/>
        </w:rPr>
      </w:pPr>
    </w:p>
    <w:p w14:paraId="2C557C23" w14:textId="6A070DED" w:rsidR="00430A7D" w:rsidRPr="006E4937" w:rsidRDefault="00430A7D" w:rsidP="00430A7D">
      <w:pPr>
        <w:pStyle w:val="Normal1"/>
        <w:pBdr>
          <w:top w:val="nil"/>
          <w:left w:val="nil"/>
          <w:bottom w:val="nil"/>
          <w:right w:val="nil"/>
          <w:between w:val="nil"/>
        </w:pBdr>
        <w:jc w:val="both"/>
        <w:rPr>
          <w:rFonts w:ascii="Arial" w:eastAsia="Arial" w:hAnsi="Arial" w:cs="Arial"/>
          <w:b/>
          <w:bCs/>
          <w:lang w:val="es-UY"/>
        </w:rPr>
      </w:pPr>
      <w:r w:rsidRPr="006E4937">
        <w:rPr>
          <w:rFonts w:ascii="Arial" w:eastAsia="Arial" w:hAnsi="Arial" w:cs="Arial"/>
          <w:lang w:val="es-UY"/>
        </w:rPr>
        <w:t xml:space="preserve">La Comisión Permanente LGBTI presentó los resultados de la reunión realizada </w:t>
      </w:r>
      <w:r w:rsidR="006A68AE" w:rsidRPr="006E4937">
        <w:rPr>
          <w:rFonts w:ascii="Arial" w:eastAsia="Arial" w:hAnsi="Arial" w:cs="Arial"/>
          <w:lang w:val="es-UY"/>
        </w:rPr>
        <w:t xml:space="preserve">en la ciudad de Buenos Aires </w:t>
      </w:r>
      <w:r w:rsidRPr="006E4937">
        <w:rPr>
          <w:rFonts w:ascii="Arial" w:eastAsia="Arial" w:hAnsi="Arial" w:cs="Arial"/>
          <w:lang w:val="es-UY"/>
        </w:rPr>
        <w:t>el día 11 de mayo de 2022</w:t>
      </w:r>
      <w:r w:rsidR="008C7DD9" w:rsidRPr="006E4937">
        <w:rPr>
          <w:rFonts w:ascii="Arial" w:eastAsia="Arial" w:hAnsi="Arial" w:cs="Arial"/>
          <w:lang w:val="es-UY"/>
        </w:rPr>
        <w:t>.</w:t>
      </w:r>
    </w:p>
    <w:p w14:paraId="668825D3" w14:textId="77777777" w:rsidR="00430A7D" w:rsidRPr="00D90571" w:rsidRDefault="00430A7D" w:rsidP="00430A7D">
      <w:pPr>
        <w:pStyle w:val="Normal1"/>
        <w:pBdr>
          <w:top w:val="nil"/>
          <w:left w:val="nil"/>
          <w:bottom w:val="nil"/>
          <w:right w:val="nil"/>
          <w:between w:val="nil"/>
        </w:pBdr>
        <w:jc w:val="both"/>
        <w:rPr>
          <w:rFonts w:ascii="Arial" w:eastAsia="Arial" w:hAnsi="Arial" w:cs="Arial"/>
          <w:highlight w:val="yellow"/>
          <w:lang w:val="es-UY"/>
        </w:rPr>
      </w:pPr>
    </w:p>
    <w:p w14:paraId="3E20A001" w14:textId="679E5310" w:rsidR="006E4937" w:rsidRPr="008100CB" w:rsidRDefault="006E4937" w:rsidP="006E4937">
      <w:pPr>
        <w:pStyle w:val="Normal1"/>
        <w:pBdr>
          <w:top w:val="nil"/>
          <w:left w:val="nil"/>
          <w:bottom w:val="nil"/>
          <w:right w:val="nil"/>
          <w:between w:val="nil"/>
        </w:pBdr>
        <w:jc w:val="both"/>
        <w:rPr>
          <w:rFonts w:ascii="Arial" w:eastAsia="Arial" w:hAnsi="Arial" w:cs="Arial"/>
          <w:lang w:val="es-UY"/>
        </w:rPr>
      </w:pPr>
      <w:r w:rsidRPr="008100CB">
        <w:rPr>
          <w:rFonts w:ascii="Arial" w:eastAsia="Arial" w:hAnsi="Arial" w:cs="Arial"/>
          <w:lang w:val="es-UY"/>
        </w:rPr>
        <w:t>La RAADD</w:t>
      </w:r>
      <w:r w:rsidR="00B92D14">
        <w:rPr>
          <w:rFonts w:ascii="Arial" w:eastAsia="Arial" w:hAnsi="Arial" w:cs="Arial"/>
          <w:lang w:val="es-UY"/>
        </w:rPr>
        <w:t>H</w:t>
      </w:r>
      <w:r w:rsidRPr="008100CB">
        <w:rPr>
          <w:rFonts w:ascii="Arial" w:eastAsia="Arial" w:hAnsi="Arial" w:cs="Arial"/>
          <w:lang w:val="es-UY"/>
        </w:rPr>
        <w:t xml:space="preserve">H tomó nota de los resultados de la </w:t>
      </w:r>
      <w:r>
        <w:rPr>
          <w:rFonts w:ascii="Arial" w:eastAsia="Arial" w:hAnsi="Arial" w:cs="Arial"/>
          <w:lang w:val="es-UY"/>
        </w:rPr>
        <w:t xml:space="preserve">referida </w:t>
      </w:r>
      <w:r w:rsidRPr="008100CB">
        <w:rPr>
          <w:rFonts w:ascii="Arial" w:eastAsia="Arial" w:hAnsi="Arial" w:cs="Arial"/>
          <w:lang w:val="es-UY"/>
        </w:rPr>
        <w:t xml:space="preserve">reunión de la </w:t>
      </w:r>
      <w:r w:rsidRPr="006E4937">
        <w:rPr>
          <w:rFonts w:ascii="Arial" w:eastAsia="Arial" w:hAnsi="Arial" w:cs="Arial"/>
          <w:bCs/>
          <w:lang w:val="es-UY"/>
        </w:rPr>
        <w:t>CPLGBTI</w:t>
      </w:r>
      <w:r w:rsidRPr="008100CB">
        <w:rPr>
          <w:rFonts w:ascii="Arial" w:eastAsia="Arial" w:hAnsi="Arial" w:cs="Arial"/>
          <w:lang w:val="es-UY"/>
        </w:rPr>
        <w:t xml:space="preserve">. El Acta consta como </w:t>
      </w:r>
      <w:r w:rsidRPr="005F0AAD">
        <w:rPr>
          <w:rFonts w:ascii="Arial" w:eastAsia="Arial" w:hAnsi="Arial" w:cs="Arial"/>
          <w:b/>
          <w:bCs/>
          <w:lang w:val="es-UY"/>
        </w:rPr>
        <w:t>Anexo</w:t>
      </w:r>
      <w:r w:rsidRPr="00F05734">
        <w:rPr>
          <w:rFonts w:ascii="Arial" w:eastAsia="Arial" w:hAnsi="Arial" w:cs="Arial"/>
          <w:b/>
          <w:lang w:val="es-UY"/>
        </w:rPr>
        <w:t xml:space="preserve"> </w:t>
      </w:r>
      <w:r w:rsidR="00F05734" w:rsidRPr="00F05734">
        <w:rPr>
          <w:rFonts w:ascii="Arial" w:eastAsia="Arial" w:hAnsi="Arial" w:cs="Arial"/>
          <w:b/>
          <w:lang w:val="es-UY"/>
        </w:rPr>
        <w:t xml:space="preserve">XI. </w:t>
      </w:r>
    </w:p>
    <w:p w14:paraId="23E2C2C5" w14:textId="2F3BEFFE" w:rsidR="00E36AF9" w:rsidRDefault="00E36AF9" w:rsidP="00430A7D">
      <w:pPr>
        <w:pStyle w:val="Normal1"/>
        <w:pBdr>
          <w:top w:val="nil"/>
          <w:left w:val="nil"/>
          <w:bottom w:val="nil"/>
          <w:right w:val="nil"/>
          <w:between w:val="nil"/>
        </w:pBdr>
        <w:jc w:val="both"/>
        <w:rPr>
          <w:rFonts w:ascii="Arial" w:eastAsia="Arial" w:hAnsi="Arial" w:cs="Arial"/>
          <w:highlight w:val="yellow"/>
          <w:lang w:val="es-UY"/>
        </w:rPr>
      </w:pPr>
    </w:p>
    <w:p w14:paraId="2972B000" w14:textId="58E32F0B" w:rsidR="00851EED" w:rsidRDefault="00851EED" w:rsidP="00430A7D">
      <w:pPr>
        <w:pStyle w:val="Normal1"/>
        <w:pBdr>
          <w:top w:val="nil"/>
          <w:left w:val="nil"/>
          <w:bottom w:val="nil"/>
          <w:right w:val="nil"/>
          <w:between w:val="nil"/>
        </w:pBdr>
        <w:jc w:val="both"/>
        <w:rPr>
          <w:rFonts w:ascii="Arial" w:eastAsia="Arial" w:hAnsi="Arial" w:cs="Arial"/>
          <w:highlight w:val="yellow"/>
          <w:lang w:val="es-UY"/>
        </w:rPr>
      </w:pPr>
    </w:p>
    <w:p w14:paraId="1E9094A3" w14:textId="5636C341" w:rsidR="00851EED" w:rsidRDefault="00851EED" w:rsidP="00430A7D">
      <w:pPr>
        <w:pStyle w:val="Normal1"/>
        <w:pBdr>
          <w:top w:val="nil"/>
          <w:left w:val="nil"/>
          <w:bottom w:val="nil"/>
          <w:right w:val="nil"/>
          <w:between w:val="nil"/>
        </w:pBdr>
        <w:jc w:val="both"/>
        <w:rPr>
          <w:rFonts w:ascii="Arial" w:eastAsia="Arial" w:hAnsi="Arial" w:cs="Arial"/>
          <w:highlight w:val="yellow"/>
          <w:lang w:val="es-UY"/>
        </w:rPr>
      </w:pPr>
    </w:p>
    <w:p w14:paraId="0DED7546" w14:textId="77777777" w:rsidR="00851EED" w:rsidRPr="00D90571" w:rsidRDefault="00851EED" w:rsidP="00430A7D">
      <w:pPr>
        <w:pStyle w:val="Normal1"/>
        <w:pBdr>
          <w:top w:val="nil"/>
          <w:left w:val="nil"/>
          <w:bottom w:val="nil"/>
          <w:right w:val="nil"/>
          <w:between w:val="nil"/>
        </w:pBdr>
        <w:jc w:val="both"/>
        <w:rPr>
          <w:rFonts w:ascii="Arial" w:eastAsia="Arial" w:hAnsi="Arial" w:cs="Arial"/>
          <w:highlight w:val="yellow"/>
          <w:lang w:val="es-UY"/>
        </w:rPr>
      </w:pPr>
    </w:p>
    <w:p w14:paraId="5BC88039" w14:textId="11F1995D" w:rsidR="00E36AF9" w:rsidRPr="000F583F" w:rsidRDefault="00E36AF9" w:rsidP="00E36AF9">
      <w:pPr>
        <w:pStyle w:val="Normal1"/>
        <w:numPr>
          <w:ilvl w:val="1"/>
          <w:numId w:val="1"/>
        </w:numPr>
        <w:pBdr>
          <w:top w:val="nil"/>
          <w:left w:val="nil"/>
          <w:bottom w:val="nil"/>
          <w:right w:val="nil"/>
          <w:between w:val="nil"/>
        </w:pBdr>
        <w:jc w:val="both"/>
        <w:rPr>
          <w:rFonts w:ascii="Arial" w:eastAsia="Arial" w:hAnsi="Arial" w:cs="Arial"/>
          <w:lang w:val="es-UY"/>
        </w:rPr>
      </w:pPr>
      <w:r w:rsidRPr="000F583F">
        <w:rPr>
          <w:rFonts w:ascii="Arial" w:eastAsia="Arial" w:hAnsi="Arial" w:cs="Arial"/>
          <w:b/>
          <w:lang w:val="es-UY"/>
        </w:rPr>
        <w:lastRenderedPageBreak/>
        <w:t xml:space="preserve">Comisión Permanente </w:t>
      </w:r>
      <w:proofErr w:type="spellStart"/>
      <w:r w:rsidRPr="000F583F">
        <w:rPr>
          <w:rFonts w:ascii="Arial" w:eastAsia="Arial" w:hAnsi="Arial" w:cs="Arial"/>
          <w:b/>
          <w:lang w:val="es-UY"/>
        </w:rPr>
        <w:t>Niñ@sur</w:t>
      </w:r>
      <w:proofErr w:type="spellEnd"/>
      <w:r w:rsidRPr="000F583F">
        <w:rPr>
          <w:rFonts w:ascii="Arial" w:eastAsia="Arial" w:hAnsi="Arial" w:cs="Arial"/>
          <w:b/>
          <w:lang w:val="es-UY"/>
        </w:rPr>
        <w:t xml:space="preserve"> (</w:t>
      </w:r>
      <w:proofErr w:type="spellStart"/>
      <w:r w:rsidRPr="000F583F">
        <w:rPr>
          <w:rFonts w:ascii="Arial" w:eastAsia="Arial" w:hAnsi="Arial" w:cs="Arial"/>
          <w:b/>
          <w:lang w:val="es-UY"/>
        </w:rPr>
        <w:t>CPNiñ@sur</w:t>
      </w:r>
      <w:proofErr w:type="spellEnd"/>
      <w:r w:rsidRPr="000F583F">
        <w:rPr>
          <w:rFonts w:ascii="Arial" w:eastAsia="Arial" w:hAnsi="Arial" w:cs="Arial"/>
          <w:b/>
          <w:lang w:val="es-UY"/>
        </w:rPr>
        <w:t>)</w:t>
      </w:r>
    </w:p>
    <w:p w14:paraId="35EBEFB6" w14:textId="77777777" w:rsidR="00E36AF9" w:rsidRPr="00D90571" w:rsidRDefault="00E36AF9" w:rsidP="00E36AF9">
      <w:pPr>
        <w:pStyle w:val="Normal1"/>
        <w:pBdr>
          <w:top w:val="nil"/>
          <w:left w:val="nil"/>
          <w:bottom w:val="nil"/>
          <w:right w:val="nil"/>
          <w:between w:val="nil"/>
        </w:pBdr>
        <w:jc w:val="both"/>
        <w:rPr>
          <w:rFonts w:ascii="Arial" w:eastAsia="Arial" w:hAnsi="Arial" w:cs="Arial"/>
          <w:b/>
          <w:highlight w:val="yellow"/>
          <w:lang w:val="es-UY"/>
        </w:rPr>
      </w:pPr>
    </w:p>
    <w:p w14:paraId="3757ED43" w14:textId="690AA57E" w:rsidR="00E36AF9" w:rsidRPr="005A33CE" w:rsidRDefault="00E36AF9" w:rsidP="00E36AF9">
      <w:pPr>
        <w:pStyle w:val="Normal1"/>
        <w:pBdr>
          <w:top w:val="nil"/>
          <w:left w:val="nil"/>
          <w:bottom w:val="nil"/>
          <w:right w:val="nil"/>
          <w:between w:val="nil"/>
        </w:pBdr>
        <w:jc w:val="both"/>
        <w:rPr>
          <w:rFonts w:ascii="Arial" w:eastAsia="Arial" w:hAnsi="Arial" w:cs="Arial"/>
          <w:b/>
          <w:bCs/>
          <w:lang w:val="es-UY"/>
        </w:rPr>
      </w:pPr>
      <w:r w:rsidRPr="005A33CE">
        <w:rPr>
          <w:rFonts w:ascii="Arial" w:eastAsia="Arial" w:hAnsi="Arial" w:cs="Arial"/>
          <w:lang w:val="es-UY"/>
        </w:rPr>
        <w:t xml:space="preserve">La Comisión Permanente </w:t>
      </w:r>
      <w:proofErr w:type="spellStart"/>
      <w:r w:rsidRPr="005A33CE">
        <w:rPr>
          <w:rFonts w:ascii="Arial" w:eastAsia="Arial" w:hAnsi="Arial" w:cs="Arial"/>
          <w:lang w:val="es-UY"/>
        </w:rPr>
        <w:t>Niñ@sur</w:t>
      </w:r>
      <w:proofErr w:type="spellEnd"/>
      <w:r w:rsidRPr="005A33CE">
        <w:rPr>
          <w:rFonts w:ascii="Arial" w:eastAsia="Arial" w:hAnsi="Arial" w:cs="Arial"/>
          <w:lang w:val="es-UY"/>
        </w:rPr>
        <w:t xml:space="preserve"> presentó los resultados de la reunión realizada </w:t>
      </w:r>
      <w:r w:rsidR="006A68AE" w:rsidRPr="005A33CE">
        <w:rPr>
          <w:rFonts w:ascii="Arial" w:eastAsia="Arial" w:hAnsi="Arial" w:cs="Arial"/>
          <w:lang w:val="es-UY"/>
        </w:rPr>
        <w:t xml:space="preserve">en la ciudad de Buenos Aires </w:t>
      </w:r>
      <w:r w:rsidRPr="005A33CE">
        <w:rPr>
          <w:rFonts w:ascii="Arial" w:eastAsia="Arial" w:hAnsi="Arial" w:cs="Arial"/>
          <w:lang w:val="es-UY"/>
        </w:rPr>
        <w:t xml:space="preserve">el día </w:t>
      </w:r>
      <w:r w:rsidR="006A68AE" w:rsidRPr="005A33CE">
        <w:rPr>
          <w:rFonts w:ascii="Arial" w:eastAsia="Arial" w:hAnsi="Arial" w:cs="Arial"/>
          <w:lang w:val="es-UY"/>
        </w:rPr>
        <w:t>9</w:t>
      </w:r>
      <w:r w:rsidRPr="005A33CE">
        <w:rPr>
          <w:rFonts w:ascii="Arial" w:eastAsia="Arial" w:hAnsi="Arial" w:cs="Arial"/>
          <w:lang w:val="es-UY"/>
        </w:rPr>
        <w:t xml:space="preserve"> de mayo de 202</w:t>
      </w:r>
      <w:r w:rsidR="006A68AE" w:rsidRPr="005A33CE">
        <w:rPr>
          <w:rFonts w:ascii="Arial" w:eastAsia="Arial" w:hAnsi="Arial" w:cs="Arial"/>
          <w:lang w:val="es-UY"/>
        </w:rPr>
        <w:t>3</w:t>
      </w:r>
      <w:r w:rsidR="008C7DD9" w:rsidRPr="005A33CE">
        <w:rPr>
          <w:rFonts w:ascii="Arial" w:eastAsia="Arial" w:hAnsi="Arial" w:cs="Arial"/>
          <w:lang w:val="es-UY"/>
        </w:rPr>
        <w:t>.</w:t>
      </w:r>
    </w:p>
    <w:p w14:paraId="4335FC81" w14:textId="77777777" w:rsidR="00E36AF9" w:rsidRPr="005A33CE" w:rsidRDefault="00E36AF9" w:rsidP="00E36AF9">
      <w:pPr>
        <w:pStyle w:val="Normal1"/>
        <w:pBdr>
          <w:top w:val="nil"/>
          <w:left w:val="nil"/>
          <w:bottom w:val="nil"/>
          <w:right w:val="nil"/>
          <w:between w:val="nil"/>
        </w:pBdr>
        <w:jc w:val="both"/>
        <w:rPr>
          <w:rFonts w:ascii="Arial" w:eastAsia="Arial" w:hAnsi="Arial" w:cs="Arial"/>
          <w:lang w:val="es-UY"/>
        </w:rPr>
      </w:pPr>
    </w:p>
    <w:p w14:paraId="14E4C6BD" w14:textId="48FEADF8" w:rsidR="001D3785" w:rsidRPr="00F05734" w:rsidRDefault="001D3785" w:rsidP="001D3785">
      <w:pPr>
        <w:pStyle w:val="Normal1"/>
        <w:pBdr>
          <w:top w:val="nil"/>
          <w:left w:val="nil"/>
          <w:bottom w:val="nil"/>
          <w:right w:val="nil"/>
          <w:between w:val="nil"/>
        </w:pBdr>
        <w:jc w:val="both"/>
        <w:rPr>
          <w:rFonts w:ascii="Arial" w:eastAsia="Arial" w:hAnsi="Arial" w:cs="Arial"/>
          <w:b/>
          <w:lang w:val="es-UY"/>
        </w:rPr>
      </w:pPr>
      <w:r w:rsidRPr="008100CB">
        <w:rPr>
          <w:rFonts w:ascii="Arial" w:eastAsia="Arial" w:hAnsi="Arial" w:cs="Arial"/>
          <w:lang w:val="es-UY"/>
        </w:rPr>
        <w:t>La RAADD</w:t>
      </w:r>
      <w:r w:rsidR="00B92D14">
        <w:rPr>
          <w:rFonts w:ascii="Arial" w:eastAsia="Arial" w:hAnsi="Arial" w:cs="Arial"/>
          <w:lang w:val="es-UY"/>
        </w:rPr>
        <w:t>H</w:t>
      </w:r>
      <w:r w:rsidRPr="008100CB">
        <w:rPr>
          <w:rFonts w:ascii="Arial" w:eastAsia="Arial" w:hAnsi="Arial" w:cs="Arial"/>
          <w:lang w:val="es-UY"/>
        </w:rPr>
        <w:t xml:space="preserve">H tomó nota de los resultados de la </w:t>
      </w:r>
      <w:r>
        <w:rPr>
          <w:rFonts w:ascii="Arial" w:eastAsia="Arial" w:hAnsi="Arial" w:cs="Arial"/>
          <w:lang w:val="es-UY"/>
        </w:rPr>
        <w:t xml:space="preserve">referida </w:t>
      </w:r>
      <w:r w:rsidRPr="008100CB">
        <w:rPr>
          <w:rFonts w:ascii="Arial" w:eastAsia="Arial" w:hAnsi="Arial" w:cs="Arial"/>
          <w:lang w:val="es-UY"/>
        </w:rPr>
        <w:t xml:space="preserve">reunión de la </w:t>
      </w:r>
      <w:proofErr w:type="spellStart"/>
      <w:r w:rsidRPr="001D3785">
        <w:rPr>
          <w:rFonts w:ascii="Arial" w:eastAsia="Arial" w:hAnsi="Arial" w:cs="Arial"/>
          <w:bCs/>
          <w:lang w:val="es-UY"/>
        </w:rPr>
        <w:t>CPNiñ@sur</w:t>
      </w:r>
      <w:proofErr w:type="spellEnd"/>
      <w:r w:rsidRPr="008100CB">
        <w:rPr>
          <w:rFonts w:ascii="Arial" w:eastAsia="Arial" w:hAnsi="Arial" w:cs="Arial"/>
          <w:lang w:val="es-UY"/>
        </w:rPr>
        <w:t xml:space="preserve">. El Acta consta como </w:t>
      </w:r>
      <w:r w:rsidRPr="005F0AAD">
        <w:rPr>
          <w:rFonts w:ascii="Arial" w:eastAsia="Arial" w:hAnsi="Arial" w:cs="Arial"/>
          <w:b/>
          <w:bCs/>
          <w:lang w:val="es-UY"/>
        </w:rPr>
        <w:t>Anexo</w:t>
      </w:r>
      <w:r w:rsidRPr="008100CB">
        <w:rPr>
          <w:rFonts w:ascii="Arial" w:eastAsia="Arial" w:hAnsi="Arial" w:cs="Arial"/>
          <w:lang w:val="es-UY"/>
        </w:rPr>
        <w:t xml:space="preserve"> </w:t>
      </w:r>
      <w:r w:rsidR="00F05734">
        <w:rPr>
          <w:rFonts w:ascii="Arial" w:eastAsia="Arial" w:hAnsi="Arial" w:cs="Arial"/>
          <w:b/>
          <w:lang w:val="es-UY"/>
        </w:rPr>
        <w:t xml:space="preserve">XII. </w:t>
      </w:r>
    </w:p>
    <w:p w14:paraId="3D1FD92C" w14:textId="77777777" w:rsidR="00217A41" w:rsidRDefault="00217A41" w:rsidP="00E36AF9">
      <w:pPr>
        <w:pStyle w:val="Normal1"/>
        <w:pBdr>
          <w:top w:val="nil"/>
          <w:left w:val="nil"/>
          <w:bottom w:val="nil"/>
          <w:right w:val="nil"/>
          <w:between w:val="nil"/>
        </w:pBdr>
        <w:jc w:val="both"/>
        <w:rPr>
          <w:rFonts w:ascii="Arial" w:eastAsia="Arial" w:hAnsi="Arial" w:cs="Arial"/>
          <w:lang w:val="es-UY"/>
        </w:rPr>
      </w:pPr>
    </w:p>
    <w:p w14:paraId="6C63215E" w14:textId="2D301156" w:rsidR="00E36AF9" w:rsidRPr="00CB2DBB" w:rsidRDefault="00E36AF9" w:rsidP="00E36AF9">
      <w:pPr>
        <w:pStyle w:val="Normal1"/>
        <w:numPr>
          <w:ilvl w:val="1"/>
          <w:numId w:val="1"/>
        </w:numPr>
        <w:pBdr>
          <w:top w:val="nil"/>
          <w:left w:val="nil"/>
          <w:bottom w:val="nil"/>
          <w:right w:val="nil"/>
          <w:between w:val="nil"/>
        </w:pBdr>
        <w:jc w:val="both"/>
        <w:rPr>
          <w:rFonts w:ascii="Arial" w:eastAsia="Arial" w:hAnsi="Arial" w:cs="Arial"/>
          <w:lang w:val="es-UY"/>
        </w:rPr>
      </w:pPr>
      <w:r w:rsidRPr="00CB2DBB">
        <w:rPr>
          <w:rFonts w:ascii="Arial" w:eastAsia="Arial" w:hAnsi="Arial" w:cs="Arial"/>
          <w:b/>
          <w:lang w:val="es-UY"/>
        </w:rPr>
        <w:t>Comisión Permanente de Promoción y Protección de los Derechos de Personas con Discapacidad (CPD)</w:t>
      </w:r>
    </w:p>
    <w:p w14:paraId="320413CD" w14:textId="77777777" w:rsidR="00E36AF9" w:rsidRPr="00D90571" w:rsidRDefault="00E36AF9" w:rsidP="00E36AF9">
      <w:pPr>
        <w:pStyle w:val="Normal1"/>
        <w:pBdr>
          <w:top w:val="nil"/>
          <w:left w:val="nil"/>
          <w:bottom w:val="nil"/>
          <w:right w:val="nil"/>
          <w:between w:val="nil"/>
        </w:pBdr>
        <w:jc w:val="both"/>
        <w:rPr>
          <w:rFonts w:ascii="Arial" w:eastAsia="Arial" w:hAnsi="Arial" w:cs="Arial"/>
          <w:b/>
          <w:highlight w:val="yellow"/>
          <w:lang w:val="es-UY"/>
        </w:rPr>
      </w:pPr>
    </w:p>
    <w:p w14:paraId="617874AA" w14:textId="22808D9E" w:rsidR="00E36AF9" w:rsidRPr="00F35BB3" w:rsidRDefault="00E36AF9" w:rsidP="00E36AF9">
      <w:pPr>
        <w:pStyle w:val="Normal1"/>
        <w:pBdr>
          <w:top w:val="nil"/>
          <w:left w:val="nil"/>
          <w:bottom w:val="nil"/>
          <w:right w:val="nil"/>
          <w:between w:val="nil"/>
        </w:pBdr>
        <w:jc w:val="both"/>
        <w:rPr>
          <w:rFonts w:ascii="Arial" w:eastAsia="Arial" w:hAnsi="Arial" w:cs="Arial"/>
          <w:lang w:val="es-UY"/>
        </w:rPr>
      </w:pPr>
      <w:r w:rsidRPr="00F35BB3">
        <w:rPr>
          <w:rFonts w:ascii="Arial" w:eastAsia="Arial" w:hAnsi="Arial" w:cs="Arial"/>
          <w:lang w:val="es-UY"/>
        </w:rPr>
        <w:t xml:space="preserve">La Comisión Permanente de Promoción y Protección de los Derechos de Personas con Discapacidad presentó los resultados de la reunión realizada </w:t>
      </w:r>
      <w:r w:rsidR="006A68AE" w:rsidRPr="00F35BB3">
        <w:rPr>
          <w:rFonts w:ascii="Arial" w:eastAsia="Arial" w:hAnsi="Arial" w:cs="Arial"/>
          <w:lang w:val="es-UY"/>
        </w:rPr>
        <w:t xml:space="preserve">en la ciudad de Buenos Aires los </w:t>
      </w:r>
      <w:r w:rsidRPr="00F35BB3">
        <w:rPr>
          <w:rFonts w:ascii="Arial" w:eastAsia="Arial" w:hAnsi="Arial" w:cs="Arial"/>
          <w:lang w:val="es-UY"/>
        </w:rPr>
        <w:t>día</w:t>
      </w:r>
      <w:r w:rsidR="006A68AE" w:rsidRPr="00F35BB3">
        <w:rPr>
          <w:rFonts w:ascii="Arial" w:eastAsia="Arial" w:hAnsi="Arial" w:cs="Arial"/>
          <w:lang w:val="es-UY"/>
        </w:rPr>
        <w:t>s</w:t>
      </w:r>
      <w:r w:rsidRPr="00F35BB3">
        <w:rPr>
          <w:rFonts w:ascii="Arial" w:eastAsia="Arial" w:hAnsi="Arial" w:cs="Arial"/>
          <w:lang w:val="es-UY"/>
        </w:rPr>
        <w:t xml:space="preserve"> </w:t>
      </w:r>
      <w:r w:rsidR="006A68AE" w:rsidRPr="00F35BB3">
        <w:rPr>
          <w:rFonts w:ascii="Arial" w:eastAsia="Arial" w:hAnsi="Arial" w:cs="Arial"/>
          <w:lang w:val="es-UY"/>
        </w:rPr>
        <w:t>9 y 10</w:t>
      </w:r>
      <w:r w:rsidRPr="00F35BB3">
        <w:rPr>
          <w:rFonts w:ascii="Arial" w:eastAsia="Arial" w:hAnsi="Arial" w:cs="Arial"/>
          <w:lang w:val="es-UY"/>
        </w:rPr>
        <w:t xml:space="preserve"> de mayo de 202</w:t>
      </w:r>
      <w:r w:rsidR="006A68AE" w:rsidRPr="00F35BB3">
        <w:rPr>
          <w:rFonts w:ascii="Arial" w:eastAsia="Arial" w:hAnsi="Arial" w:cs="Arial"/>
          <w:lang w:val="es-UY"/>
        </w:rPr>
        <w:t>3</w:t>
      </w:r>
      <w:r w:rsidR="008C7DD9" w:rsidRPr="00F35BB3">
        <w:rPr>
          <w:rFonts w:ascii="Arial" w:eastAsia="Arial" w:hAnsi="Arial" w:cs="Arial"/>
          <w:lang w:val="es-UY"/>
        </w:rPr>
        <w:t>.</w:t>
      </w:r>
    </w:p>
    <w:p w14:paraId="65208BC0" w14:textId="77777777" w:rsidR="00E36AF9" w:rsidRPr="00D90571" w:rsidRDefault="00E36AF9" w:rsidP="00E36AF9">
      <w:pPr>
        <w:pStyle w:val="Normal1"/>
        <w:pBdr>
          <w:top w:val="nil"/>
          <w:left w:val="nil"/>
          <w:bottom w:val="nil"/>
          <w:right w:val="nil"/>
          <w:between w:val="nil"/>
        </w:pBdr>
        <w:jc w:val="both"/>
        <w:rPr>
          <w:rFonts w:ascii="Arial" w:eastAsia="Arial" w:hAnsi="Arial" w:cs="Arial"/>
          <w:highlight w:val="yellow"/>
          <w:lang w:val="es-UY"/>
        </w:rPr>
      </w:pPr>
    </w:p>
    <w:p w14:paraId="675048DE" w14:textId="37FDCAB0" w:rsidR="007966F3" w:rsidRDefault="007966F3" w:rsidP="007966F3">
      <w:pPr>
        <w:pStyle w:val="Normal1"/>
        <w:pBdr>
          <w:top w:val="nil"/>
          <w:left w:val="nil"/>
          <w:bottom w:val="nil"/>
          <w:right w:val="nil"/>
          <w:between w:val="nil"/>
        </w:pBdr>
        <w:jc w:val="both"/>
        <w:rPr>
          <w:rFonts w:ascii="Arial" w:eastAsia="Arial" w:hAnsi="Arial" w:cs="Arial"/>
          <w:lang w:val="es-UY"/>
        </w:rPr>
      </w:pPr>
      <w:r w:rsidRPr="008100CB">
        <w:rPr>
          <w:rFonts w:ascii="Arial" w:eastAsia="Arial" w:hAnsi="Arial" w:cs="Arial"/>
          <w:lang w:val="es-UY"/>
        </w:rPr>
        <w:t>La RAADDH</w:t>
      </w:r>
      <w:r w:rsidR="00B92D14">
        <w:rPr>
          <w:rFonts w:ascii="Arial" w:eastAsia="Arial" w:hAnsi="Arial" w:cs="Arial"/>
          <w:lang w:val="es-UY"/>
        </w:rPr>
        <w:t>H</w:t>
      </w:r>
      <w:r w:rsidRPr="008100CB">
        <w:rPr>
          <w:rFonts w:ascii="Arial" w:eastAsia="Arial" w:hAnsi="Arial" w:cs="Arial"/>
          <w:lang w:val="es-UY"/>
        </w:rPr>
        <w:t xml:space="preserve"> tomó nota de los resultados de la </w:t>
      </w:r>
      <w:r>
        <w:rPr>
          <w:rFonts w:ascii="Arial" w:eastAsia="Arial" w:hAnsi="Arial" w:cs="Arial"/>
          <w:lang w:val="es-UY"/>
        </w:rPr>
        <w:t xml:space="preserve">referida </w:t>
      </w:r>
      <w:r w:rsidRPr="008100CB">
        <w:rPr>
          <w:rFonts w:ascii="Arial" w:eastAsia="Arial" w:hAnsi="Arial" w:cs="Arial"/>
          <w:lang w:val="es-UY"/>
        </w:rPr>
        <w:t xml:space="preserve">reunión de la </w:t>
      </w:r>
      <w:r w:rsidRPr="007966F3">
        <w:rPr>
          <w:rFonts w:ascii="Arial" w:eastAsia="Arial" w:hAnsi="Arial" w:cs="Arial"/>
          <w:bCs/>
          <w:lang w:val="es-UY"/>
        </w:rPr>
        <w:t>CPD</w:t>
      </w:r>
      <w:r w:rsidRPr="008100CB">
        <w:rPr>
          <w:rFonts w:ascii="Arial" w:eastAsia="Arial" w:hAnsi="Arial" w:cs="Arial"/>
          <w:lang w:val="es-UY"/>
        </w:rPr>
        <w:t xml:space="preserve">. El Acta consta como </w:t>
      </w:r>
      <w:r w:rsidRPr="005F0AAD">
        <w:rPr>
          <w:rFonts w:ascii="Arial" w:eastAsia="Arial" w:hAnsi="Arial" w:cs="Arial"/>
          <w:b/>
          <w:bCs/>
          <w:lang w:val="es-UY"/>
        </w:rPr>
        <w:t>Anexo</w:t>
      </w:r>
      <w:r w:rsidRPr="008100CB">
        <w:rPr>
          <w:rFonts w:ascii="Arial" w:eastAsia="Arial" w:hAnsi="Arial" w:cs="Arial"/>
          <w:lang w:val="es-UY"/>
        </w:rPr>
        <w:t xml:space="preserve"> </w:t>
      </w:r>
      <w:r w:rsidR="00F05734" w:rsidRPr="00F05734">
        <w:rPr>
          <w:rFonts w:ascii="Arial" w:eastAsia="Arial" w:hAnsi="Arial" w:cs="Arial"/>
          <w:b/>
          <w:lang w:val="es-UY"/>
        </w:rPr>
        <w:t>XIII.</w:t>
      </w:r>
    </w:p>
    <w:p w14:paraId="1C473FF0" w14:textId="77777777" w:rsidR="007966F3" w:rsidRDefault="007966F3" w:rsidP="007966F3">
      <w:pPr>
        <w:pStyle w:val="Normal1"/>
        <w:pBdr>
          <w:top w:val="nil"/>
          <w:left w:val="nil"/>
          <w:bottom w:val="nil"/>
          <w:right w:val="nil"/>
          <w:between w:val="nil"/>
        </w:pBdr>
        <w:jc w:val="both"/>
        <w:rPr>
          <w:rFonts w:ascii="Arial" w:eastAsia="Arial" w:hAnsi="Arial" w:cs="Arial"/>
          <w:lang w:val="es-UY"/>
        </w:rPr>
      </w:pPr>
    </w:p>
    <w:p w14:paraId="099A56A5" w14:textId="5024F6DD" w:rsidR="0025407C" w:rsidRPr="007966F3" w:rsidRDefault="007966F3" w:rsidP="007966F3">
      <w:pPr>
        <w:pStyle w:val="Normal1"/>
        <w:pBdr>
          <w:top w:val="nil"/>
          <w:left w:val="nil"/>
          <w:bottom w:val="nil"/>
          <w:right w:val="nil"/>
          <w:between w:val="nil"/>
        </w:pBdr>
        <w:jc w:val="both"/>
        <w:rPr>
          <w:rFonts w:ascii="Arial" w:eastAsia="Arial" w:hAnsi="Arial" w:cs="Arial"/>
          <w:lang w:val="es-UY"/>
        </w:rPr>
      </w:pPr>
      <w:r>
        <w:rPr>
          <w:rFonts w:ascii="Arial" w:eastAsia="Arial" w:hAnsi="Arial" w:cs="Arial"/>
          <w:lang w:val="es-UY"/>
        </w:rPr>
        <w:t>La RAADD</w:t>
      </w:r>
      <w:r w:rsidR="00B92D14">
        <w:rPr>
          <w:rFonts w:ascii="Arial" w:eastAsia="Arial" w:hAnsi="Arial" w:cs="Arial"/>
          <w:lang w:val="es-UY"/>
        </w:rPr>
        <w:t>H</w:t>
      </w:r>
      <w:r>
        <w:rPr>
          <w:rFonts w:ascii="Arial" w:eastAsia="Arial" w:hAnsi="Arial" w:cs="Arial"/>
          <w:lang w:val="es-UY"/>
        </w:rPr>
        <w:t xml:space="preserve">H consensuó las Directrices sobre </w:t>
      </w:r>
      <w:r w:rsidR="0025407C" w:rsidRPr="007966F3">
        <w:rPr>
          <w:rFonts w:ascii="Arial" w:eastAsia="Arial" w:hAnsi="Arial" w:cs="Arial"/>
          <w:lang w:val="es-UY"/>
        </w:rPr>
        <w:t xml:space="preserve">Recomendaciones de Accesibilidad </w:t>
      </w:r>
      <w:r>
        <w:rPr>
          <w:rFonts w:ascii="Arial" w:eastAsia="Arial" w:hAnsi="Arial" w:cs="Arial"/>
          <w:lang w:val="es-UY"/>
        </w:rPr>
        <w:t xml:space="preserve">para la RAADDHH </w:t>
      </w:r>
      <w:r w:rsidRPr="007966F3">
        <w:rPr>
          <w:rFonts w:ascii="Arial" w:eastAsia="Arial" w:hAnsi="Arial" w:cs="Arial"/>
          <w:lang w:val="es-UY"/>
        </w:rPr>
        <w:t>q</w:t>
      </w:r>
      <w:r>
        <w:rPr>
          <w:rFonts w:ascii="Arial" w:eastAsia="Arial" w:hAnsi="Arial" w:cs="Arial"/>
          <w:lang w:val="es-UY"/>
        </w:rPr>
        <w:t xml:space="preserve">ue consta como </w:t>
      </w:r>
      <w:r>
        <w:rPr>
          <w:rFonts w:ascii="Arial" w:eastAsia="Arial" w:hAnsi="Arial" w:cs="Arial"/>
          <w:b/>
          <w:bCs/>
          <w:lang w:val="es-UY"/>
        </w:rPr>
        <w:t>Anexo</w:t>
      </w:r>
      <w:r w:rsidR="00F05734">
        <w:rPr>
          <w:rFonts w:ascii="Arial" w:eastAsia="Arial" w:hAnsi="Arial" w:cs="Arial"/>
          <w:b/>
          <w:bCs/>
          <w:lang w:val="es-UY"/>
        </w:rPr>
        <w:t xml:space="preserve"> XIV. </w:t>
      </w:r>
    </w:p>
    <w:p w14:paraId="7FE64BA5" w14:textId="77777777" w:rsidR="0025407C" w:rsidRDefault="0025407C" w:rsidP="0025407C">
      <w:pPr>
        <w:tabs>
          <w:tab w:val="left" w:pos="284"/>
        </w:tabs>
        <w:jc w:val="both"/>
        <w:rPr>
          <w:rFonts w:ascii="Arial" w:eastAsia="Arial" w:hAnsi="Arial" w:cs="Arial"/>
          <w:sz w:val="22"/>
          <w:szCs w:val="22"/>
        </w:rPr>
      </w:pPr>
    </w:p>
    <w:p w14:paraId="33CDED13" w14:textId="52DF77DF" w:rsidR="0025407C" w:rsidRDefault="00C76E84" w:rsidP="0025407C">
      <w:pPr>
        <w:spacing w:line="276" w:lineRule="auto"/>
        <w:jc w:val="both"/>
      </w:pPr>
      <w:r>
        <w:rPr>
          <w:rFonts w:ascii="Arial" w:eastAsia="Arial" w:hAnsi="Arial" w:cs="Arial"/>
        </w:rPr>
        <w:t xml:space="preserve">Teniendo en cuenta la solicitud realizada por la Comisión, la RAADD consensuó </w:t>
      </w:r>
      <w:r w:rsidR="0025407C">
        <w:rPr>
          <w:rFonts w:ascii="Arial" w:eastAsia="Arial" w:hAnsi="Arial" w:cs="Arial"/>
        </w:rPr>
        <w:t xml:space="preserve">adoptar las medidas necesarias para </w:t>
      </w:r>
      <w:r w:rsidR="0025407C" w:rsidRPr="00C76E84">
        <w:rPr>
          <w:rFonts w:ascii="Arial" w:eastAsia="Arial" w:hAnsi="Arial" w:cs="Arial"/>
          <w:bCs/>
        </w:rPr>
        <w:t>garantizar la accesibilidad</w:t>
      </w:r>
      <w:r w:rsidR="0025407C">
        <w:rPr>
          <w:rFonts w:ascii="Arial" w:eastAsia="Arial" w:hAnsi="Arial" w:cs="Arial"/>
        </w:rPr>
        <w:t xml:space="preserve"> de la RAAD</w:t>
      </w:r>
      <w:r>
        <w:rPr>
          <w:rFonts w:ascii="Arial" w:eastAsia="Arial" w:hAnsi="Arial" w:cs="Arial"/>
        </w:rPr>
        <w:t>D</w:t>
      </w:r>
      <w:r w:rsidR="0025407C">
        <w:rPr>
          <w:rFonts w:ascii="Arial" w:eastAsia="Arial" w:hAnsi="Arial" w:cs="Arial"/>
        </w:rPr>
        <w:t xml:space="preserve">H. A tal efecto, la </w:t>
      </w:r>
      <w:r>
        <w:rPr>
          <w:rFonts w:ascii="Arial" w:eastAsia="Arial" w:hAnsi="Arial" w:cs="Arial"/>
        </w:rPr>
        <w:t>RAADDH</w:t>
      </w:r>
      <w:r w:rsidR="00B92D14">
        <w:rPr>
          <w:rFonts w:ascii="Arial" w:eastAsia="Arial" w:hAnsi="Arial" w:cs="Arial"/>
        </w:rPr>
        <w:t>H</w:t>
      </w:r>
      <w:r w:rsidR="0025407C">
        <w:rPr>
          <w:rFonts w:ascii="Arial" w:eastAsia="Arial" w:hAnsi="Arial" w:cs="Arial"/>
        </w:rPr>
        <w:t xml:space="preserve"> </w:t>
      </w:r>
      <w:r>
        <w:rPr>
          <w:rFonts w:ascii="Arial" w:eastAsia="Arial" w:hAnsi="Arial" w:cs="Arial"/>
        </w:rPr>
        <w:t>dispuso</w:t>
      </w:r>
      <w:r w:rsidR="0025407C">
        <w:rPr>
          <w:rFonts w:ascii="Arial" w:eastAsia="Arial" w:hAnsi="Arial" w:cs="Arial"/>
        </w:rPr>
        <w:t xml:space="preserve"> que cada PPT provea durante la organización de las reuniones a su cargo y las actividades del </w:t>
      </w:r>
      <w:r w:rsidR="00782532">
        <w:rPr>
          <w:rFonts w:ascii="Arial" w:eastAsia="Arial" w:hAnsi="Arial" w:cs="Arial"/>
        </w:rPr>
        <w:t>IPPDDHH</w:t>
      </w:r>
      <w:r w:rsidR="0025407C">
        <w:rPr>
          <w:rFonts w:ascii="Arial" w:eastAsia="Arial" w:hAnsi="Arial" w:cs="Arial"/>
        </w:rPr>
        <w:t xml:space="preserve">, los diversos aspectos que permitan asegurar la remoción de barreras para la participación de las personas con discapacidad, a fin de garantizar su participación en igualdad de condiciones, tanto en las reuniones virtuales y presenciales como en el acceso a la documentación que se produzca y archive. </w:t>
      </w:r>
      <w:r>
        <w:rPr>
          <w:rFonts w:ascii="Arial" w:eastAsia="Arial" w:hAnsi="Arial" w:cs="Arial"/>
        </w:rPr>
        <w:t xml:space="preserve">Asimismo, acordó evaluar la pertinencia, </w:t>
      </w:r>
      <w:r w:rsidR="0025407C">
        <w:rPr>
          <w:rFonts w:ascii="Arial" w:eastAsia="Arial" w:hAnsi="Arial" w:cs="Arial"/>
        </w:rPr>
        <w:t>por los canales institucionales adecuados</w:t>
      </w:r>
      <w:r>
        <w:rPr>
          <w:rFonts w:ascii="Arial" w:eastAsia="Arial" w:hAnsi="Arial" w:cs="Arial"/>
        </w:rPr>
        <w:t>,</w:t>
      </w:r>
      <w:r w:rsidR="0025407C">
        <w:rPr>
          <w:rFonts w:ascii="Arial" w:eastAsia="Arial" w:hAnsi="Arial" w:cs="Arial"/>
        </w:rPr>
        <w:t xml:space="preserve"> de solicitar vías presupuestarias para cumplir con esta obligación. </w:t>
      </w:r>
    </w:p>
    <w:p w14:paraId="78F4B931" w14:textId="77777777" w:rsidR="0025407C" w:rsidRPr="00D90571" w:rsidRDefault="0025407C" w:rsidP="00E36AF9">
      <w:pPr>
        <w:pStyle w:val="Normal1"/>
        <w:pBdr>
          <w:top w:val="nil"/>
          <w:left w:val="nil"/>
          <w:bottom w:val="nil"/>
          <w:right w:val="nil"/>
          <w:between w:val="nil"/>
        </w:pBdr>
        <w:jc w:val="both"/>
        <w:rPr>
          <w:rFonts w:ascii="Arial" w:eastAsia="Arial" w:hAnsi="Arial" w:cs="Arial"/>
          <w:b/>
          <w:highlight w:val="yellow"/>
          <w:lang w:val="es-UY"/>
        </w:rPr>
      </w:pPr>
    </w:p>
    <w:p w14:paraId="4F1E7215" w14:textId="6B2F5FE5" w:rsidR="00E36AF9" w:rsidRPr="00CB2DBB" w:rsidRDefault="00E36AF9" w:rsidP="00E36AF9">
      <w:pPr>
        <w:pStyle w:val="Normal1"/>
        <w:numPr>
          <w:ilvl w:val="1"/>
          <w:numId w:val="1"/>
        </w:numPr>
        <w:pBdr>
          <w:top w:val="nil"/>
          <w:left w:val="nil"/>
          <w:bottom w:val="nil"/>
          <w:right w:val="nil"/>
          <w:between w:val="nil"/>
        </w:pBdr>
        <w:jc w:val="both"/>
        <w:rPr>
          <w:rFonts w:ascii="Arial" w:eastAsia="Arial" w:hAnsi="Arial" w:cs="Arial"/>
          <w:lang w:val="es-UY"/>
        </w:rPr>
      </w:pPr>
      <w:r w:rsidRPr="00CB2DBB">
        <w:rPr>
          <w:rFonts w:ascii="Arial" w:eastAsia="Arial" w:hAnsi="Arial" w:cs="Arial"/>
          <w:b/>
          <w:lang w:val="es-UY"/>
        </w:rPr>
        <w:t>Comisión Permanente de Género y Derechos Humanos de las Mujeres (CPGDHM)</w:t>
      </w:r>
    </w:p>
    <w:p w14:paraId="5E0B729C" w14:textId="77777777" w:rsidR="00E36AF9" w:rsidRPr="00D90571" w:rsidRDefault="00E36AF9" w:rsidP="00E36AF9">
      <w:pPr>
        <w:pStyle w:val="Normal1"/>
        <w:pBdr>
          <w:top w:val="nil"/>
          <w:left w:val="nil"/>
          <w:bottom w:val="nil"/>
          <w:right w:val="nil"/>
          <w:between w:val="nil"/>
        </w:pBdr>
        <w:jc w:val="both"/>
        <w:rPr>
          <w:rFonts w:ascii="Arial" w:eastAsia="Arial" w:hAnsi="Arial" w:cs="Arial"/>
          <w:b/>
          <w:highlight w:val="yellow"/>
          <w:lang w:val="es-UY"/>
        </w:rPr>
      </w:pPr>
    </w:p>
    <w:p w14:paraId="2FBE6AC1" w14:textId="3ABE4485" w:rsidR="00E36AF9" w:rsidRPr="003A1608" w:rsidRDefault="00E36AF9" w:rsidP="00E36AF9">
      <w:pPr>
        <w:pStyle w:val="Normal1"/>
        <w:pBdr>
          <w:top w:val="nil"/>
          <w:left w:val="nil"/>
          <w:bottom w:val="nil"/>
          <w:right w:val="nil"/>
          <w:between w:val="nil"/>
        </w:pBdr>
        <w:jc w:val="both"/>
        <w:rPr>
          <w:rFonts w:ascii="Arial" w:eastAsia="Arial" w:hAnsi="Arial" w:cs="Arial"/>
          <w:lang w:val="es-UY"/>
        </w:rPr>
      </w:pPr>
      <w:r w:rsidRPr="003A1608">
        <w:rPr>
          <w:rFonts w:ascii="Arial" w:eastAsia="Arial" w:hAnsi="Arial" w:cs="Arial"/>
          <w:lang w:val="es-UY"/>
        </w:rPr>
        <w:t>La Comisión Permanente de Género y Derechos Humanos de las Mujeres presentó los resultados de la reunión realizada</w:t>
      </w:r>
      <w:r w:rsidR="006A68AE" w:rsidRPr="003A1608">
        <w:rPr>
          <w:rFonts w:ascii="Arial" w:eastAsia="Arial" w:hAnsi="Arial" w:cs="Arial"/>
          <w:lang w:val="es-UY"/>
        </w:rPr>
        <w:t xml:space="preserve"> en la ciudad de Buenos Aires</w:t>
      </w:r>
      <w:r w:rsidRPr="003A1608">
        <w:rPr>
          <w:rFonts w:ascii="Arial" w:eastAsia="Arial" w:hAnsi="Arial" w:cs="Arial"/>
          <w:lang w:val="es-UY"/>
        </w:rPr>
        <w:t xml:space="preserve"> el día 10 de mayo de 202</w:t>
      </w:r>
      <w:r w:rsidR="006A68AE" w:rsidRPr="003A1608">
        <w:rPr>
          <w:rFonts w:ascii="Arial" w:eastAsia="Arial" w:hAnsi="Arial" w:cs="Arial"/>
          <w:lang w:val="es-UY"/>
        </w:rPr>
        <w:t>3</w:t>
      </w:r>
      <w:r w:rsidR="008C7DD9" w:rsidRPr="003A1608">
        <w:rPr>
          <w:rFonts w:ascii="Arial" w:eastAsia="Arial" w:hAnsi="Arial" w:cs="Arial"/>
          <w:lang w:val="es-UY"/>
        </w:rPr>
        <w:t>.</w:t>
      </w:r>
    </w:p>
    <w:p w14:paraId="4F12B88D" w14:textId="42BA2372" w:rsidR="0010611F" w:rsidRPr="00D90571" w:rsidRDefault="0010611F" w:rsidP="00E36AF9">
      <w:pPr>
        <w:pStyle w:val="Normal1"/>
        <w:pBdr>
          <w:top w:val="nil"/>
          <w:left w:val="nil"/>
          <w:bottom w:val="nil"/>
          <w:right w:val="nil"/>
          <w:between w:val="nil"/>
        </w:pBdr>
        <w:jc w:val="both"/>
        <w:rPr>
          <w:rFonts w:ascii="Arial" w:eastAsia="Arial" w:hAnsi="Arial" w:cs="Arial"/>
          <w:highlight w:val="yellow"/>
          <w:lang w:val="es-UY"/>
        </w:rPr>
      </w:pPr>
    </w:p>
    <w:p w14:paraId="4531B65B" w14:textId="1B46B4DA" w:rsidR="00E36AF9" w:rsidRDefault="00CB7484" w:rsidP="00E36AF9">
      <w:pPr>
        <w:pStyle w:val="Normal1"/>
        <w:pBdr>
          <w:top w:val="nil"/>
          <w:left w:val="nil"/>
          <w:bottom w:val="nil"/>
          <w:right w:val="nil"/>
          <w:between w:val="nil"/>
        </w:pBdr>
        <w:jc w:val="both"/>
        <w:rPr>
          <w:rFonts w:ascii="Arial" w:eastAsia="Arial" w:hAnsi="Arial" w:cs="Arial"/>
          <w:b/>
          <w:bCs/>
          <w:lang w:val="es-UY"/>
        </w:rPr>
      </w:pPr>
      <w:r w:rsidRPr="008100CB">
        <w:rPr>
          <w:rFonts w:ascii="Arial" w:eastAsia="Arial" w:hAnsi="Arial" w:cs="Arial"/>
          <w:lang w:val="es-UY"/>
        </w:rPr>
        <w:t>La RAADD</w:t>
      </w:r>
      <w:r w:rsidR="00B92D14">
        <w:rPr>
          <w:rFonts w:ascii="Arial" w:eastAsia="Arial" w:hAnsi="Arial" w:cs="Arial"/>
          <w:lang w:val="es-UY"/>
        </w:rPr>
        <w:t>H</w:t>
      </w:r>
      <w:r w:rsidRPr="008100CB">
        <w:rPr>
          <w:rFonts w:ascii="Arial" w:eastAsia="Arial" w:hAnsi="Arial" w:cs="Arial"/>
          <w:lang w:val="es-UY"/>
        </w:rPr>
        <w:t xml:space="preserve">H tomó nota de los resultados de la </w:t>
      </w:r>
      <w:r>
        <w:rPr>
          <w:rFonts w:ascii="Arial" w:eastAsia="Arial" w:hAnsi="Arial" w:cs="Arial"/>
          <w:lang w:val="es-UY"/>
        </w:rPr>
        <w:t xml:space="preserve">referida </w:t>
      </w:r>
      <w:r w:rsidRPr="008100CB">
        <w:rPr>
          <w:rFonts w:ascii="Arial" w:eastAsia="Arial" w:hAnsi="Arial" w:cs="Arial"/>
          <w:lang w:val="es-UY"/>
        </w:rPr>
        <w:t xml:space="preserve">reunión de la </w:t>
      </w:r>
      <w:r w:rsidRPr="00CB7484">
        <w:rPr>
          <w:rFonts w:ascii="Arial" w:eastAsia="Arial" w:hAnsi="Arial" w:cs="Arial"/>
          <w:bCs/>
          <w:lang w:val="es-UY"/>
        </w:rPr>
        <w:t>CPGDHM</w:t>
      </w:r>
      <w:r w:rsidRPr="008100CB">
        <w:rPr>
          <w:rFonts w:ascii="Arial" w:eastAsia="Arial" w:hAnsi="Arial" w:cs="Arial"/>
          <w:lang w:val="es-UY"/>
        </w:rPr>
        <w:t xml:space="preserve">. El Acta consta como </w:t>
      </w:r>
      <w:r w:rsidRPr="005F0AAD">
        <w:rPr>
          <w:rFonts w:ascii="Arial" w:eastAsia="Arial" w:hAnsi="Arial" w:cs="Arial"/>
          <w:b/>
          <w:bCs/>
          <w:lang w:val="es-UY"/>
        </w:rPr>
        <w:t>Anexo</w:t>
      </w:r>
      <w:r w:rsidR="00AC0A3D">
        <w:rPr>
          <w:rFonts w:ascii="Arial" w:eastAsia="Arial" w:hAnsi="Arial" w:cs="Arial"/>
          <w:b/>
          <w:bCs/>
          <w:lang w:val="es-UY"/>
        </w:rPr>
        <w:t xml:space="preserve"> XV. </w:t>
      </w:r>
    </w:p>
    <w:p w14:paraId="48A77054" w14:textId="77777777" w:rsidR="00AC0A3D" w:rsidRPr="00D90571" w:rsidRDefault="00AC0A3D" w:rsidP="00E36AF9">
      <w:pPr>
        <w:pStyle w:val="Normal1"/>
        <w:pBdr>
          <w:top w:val="nil"/>
          <w:left w:val="nil"/>
          <w:bottom w:val="nil"/>
          <w:right w:val="nil"/>
          <w:between w:val="nil"/>
        </w:pBdr>
        <w:jc w:val="both"/>
        <w:rPr>
          <w:rFonts w:ascii="Arial" w:eastAsia="Arial" w:hAnsi="Arial" w:cs="Arial"/>
          <w:highlight w:val="yellow"/>
          <w:lang w:val="es-UY"/>
        </w:rPr>
      </w:pPr>
    </w:p>
    <w:p w14:paraId="5A88E686" w14:textId="1E81B4C4" w:rsidR="001F7789" w:rsidRPr="000F583F" w:rsidRDefault="00756E2D" w:rsidP="00E36AF9">
      <w:pPr>
        <w:pStyle w:val="Normal1"/>
        <w:numPr>
          <w:ilvl w:val="1"/>
          <w:numId w:val="1"/>
        </w:numPr>
        <w:pBdr>
          <w:top w:val="nil"/>
          <w:left w:val="nil"/>
          <w:bottom w:val="nil"/>
          <w:right w:val="nil"/>
          <w:between w:val="nil"/>
        </w:pBdr>
        <w:ind w:hanging="720"/>
        <w:jc w:val="both"/>
        <w:rPr>
          <w:rFonts w:ascii="Arial" w:eastAsia="Arial" w:hAnsi="Arial" w:cs="Arial"/>
          <w:lang w:val="es-UY"/>
        </w:rPr>
      </w:pPr>
      <w:r w:rsidRPr="000F583F">
        <w:rPr>
          <w:rFonts w:ascii="Arial" w:eastAsia="Arial" w:hAnsi="Arial" w:cs="Arial"/>
          <w:b/>
          <w:lang w:val="es-UY"/>
        </w:rPr>
        <w:t>Comisión Permanente de Memoria, Verdad y Justicia (CPMVJ)</w:t>
      </w:r>
    </w:p>
    <w:p w14:paraId="51009159" w14:textId="77777777" w:rsidR="001F7789" w:rsidRPr="0025407C" w:rsidRDefault="001F7789">
      <w:pPr>
        <w:pStyle w:val="Normal1"/>
        <w:pBdr>
          <w:top w:val="nil"/>
          <w:left w:val="nil"/>
          <w:bottom w:val="nil"/>
          <w:right w:val="nil"/>
          <w:between w:val="nil"/>
        </w:pBdr>
        <w:jc w:val="both"/>
        <w:rPr>
          <w:rFonts w:ascii="Arial" w:eastAsia="Arial" w:hAnsi="Arial" w:cs="Arial"/>
          <w:b/>
          <w:highlight w:val="yellow"/>
          <w:lang w:val="es-UY"/>
        </w:rPr>
      </w:pPr>
    </w:p>
    <w:p w14:paraId="1DD4E80A" w14:textId="48BC3E67" w:rsidR="001F7789" w:rsidRPr="0025407C" w:rsidRDefault="00756E2D">
      <w:pPr>
        <w:pStyle w:val="Normal1"/>
        <w:pBdr>
          <w:top w:val="nil"/>
          <w:left w:val="nil"/>
          <w:bottom w:val="nil"/>
          <w:right w:val="nil"/>
          <w:between w:val="nil"/>
        </w:pBdr>
        <w:jc w:val="both"/>
        <w:rPr>
          <w:rFonts w:ascii="Arial" w:eastAsia="Arial" w:hAnsi="Arial" w:cs="Arial"/>
          <w:b/>
          <w:bCs/>
          <w:lang w:val="es-UY"/>
        </w:rPr>
      </w:pPr>
      <w:r w:rsidRPr="0025407C">
        <w:rPr>
          <w:rFonts w:ascii="Arial" w:eastAsia="Arial" w:hAnsi="Arial" w:cs="Arial"/>
          <w:lang w:val="es-UY"/>
        </w:rPr>
        <w:t xml:space="preserve">La Comisión Permanente Memoria, Verdad y Justicia presentó los resultados de la reunión realizada </w:t>
      </w:r>
      <w:r w:rsidR="006A68AE" w:rsidRPr="0025407C">
        <w:rPr>
          <w:rFonts w:ascii="Arial" w:eastAsia="Arial" w:hAnsi="Arial" w:cs="Arial"/>
          <w:lang w:val="es-UY"/>
        </w:rPr>
        <w:t xml:space="preserve">en la ciudad de Buenos Aires </w:t>
      </w:r>
      <w:r w:rsidRPr="0025407C">
        <w:rPr>
          <w:rFonts w:ascii="Arial" w:eastAsia="Arial" w:hAnsi="Arial" w:cs="Arial"/>
          <w:lang w:val="es-UY"/>
        </w:rPr>
        <w:t xml:space="preserve">el día </w:t>
      </w:r>
      <w:r w:rsidR="002178A6" w:rsidRPr="0025407C">
        <w:rPr>
          <w:rFonts w:ascii="Arial" w:eastAsia="Arial" w:hAnsi="Arial" w:cs="Arial"/>
          <w:lang w:val="es-UY"/>
        </w:rPr>
        <w:t>1</w:t>
      </w:r>
      <w:r w:rsidR="006A68AE" w:rsidRPr="0025407C">
        <w:rPr>
          <w:rFonts w:ascii="Arial" w:eastAsia="Arial" w:hAnsi="Arial" w:cs="Arial"/>
          <w:lang w:val="es-UY"/>
        </w:rPr>
        <w:t>1</w:t>
      </w:r>
      <w:r w:rsidRPr="0025407C">
        <w:rPr>
          <w:rFonts w:ascii="Arial" w:eastAsia="Arial" w:hAnsi="Arial" w:cs="Arial"/>
          <w:lang w:val="es-UY"/>
        </w:rPr>
        <w:t xml:space="preserve"> de </w:t>
      </w:r>
      <w:r w:rsidR="002178A6" w:rsidRPr="0025407C">
        <w:rPr>
          <w:rFonts w:ascii="Arial" w:eastAsia="Arial" w:hAnsi="Arial" w:cs="Arial"/>
          <w:lang w:val="es-UY"/>
        </w:rPr>
        <w:t>mayo</w:t>
      </w:r>
      <w:r w:rsidRPr="0025407C">
        <w:rPr>
          <w:rFonts w:ascii="Arial" w:eastAsia="Arial" w:hAnsi="Arial" w:cs="Arial"/>
          <w:lang w:val="es-UY"/>
        </w:rPr>
        <w:t xml:space="preserve"> de 202</w:t>
      </w:r>
      <w:r w:rsidR="006A68AE" w:rsidRPr="0025407C">
        <w:rPr>
          <w:rFonts w:ascii="Arial" w:eastAsia="Arial" w:hAnsi="Arial" w:cs="Arial"/>
          <w:lang w:val="es-UY"/>
        </w:rPr>
        <w:t>3</w:t>
      </w:r>
      <w:r w:rsidR="008C7DD9" w:rsidRPr="0025407C">
        <w:rPr>
          <w:rFonts w:ascii="Arial" w:eastAsia="Arial" w:hAnsi="Arial" w:cs="Arial"/>
          <w:lang w:val="es-UY"/>
        </w:rPr>
        <w:t>.</w:t>
      </w:r>
    </w:p>
    <w:p w14:paraId="0BD67FE8" w14:textId="3E4E8923" w:rsidR="001F7789" w:rsidRPr="0025407C" w:rsidRDefault="001F7789">
      <w:pPr>
        <w:pStyle w:val="Normal1"/>
        <w:pBdr>
          <w:top w:val="nil"/>
          <w:left w:val="nil"/>
          <w:bottom w:val="nil"/>
          <w:right w:val="nil"/>
          <w:between w:val="nil"/>
        </w:pBdr>
        <w:jc w:val="both"/>
        <w:rPr>
          <w:rFonts w:ascii="Arial" w:eastAsia="Arial" w:hAnsi="Arial" w:cs="Arial"/>
          <w:lang w:val="es-UY"/>
        </w:rPr>
      </w:pPr>
    </w:p>
    <w:p w14:paraId="019A9851" w14:textId="394A140B" w:rsidR="0025407C" w:rsidRPr="008100CB" w:rsidRDefault="0025407C" w:rsidP="0025407C">
      <w:pPr>
        <w:pStyle w:val="Normal1"/>
        <w:pBdr>
          <w:top w:val="nil"/>
          <w:left w:val="nil"/>
          <w:bottom w:val="nil"/>
          <w:right w:val="nil"/>
          <w:between w:val="nil"/>
        </w:pBdr>
        <w:jc w:val="both"/>
        <w:rPr>
          <w:rFonts w:ascii="Arial" w:eastAsia="Arial" w:hAnsi="Arial" w:cs="Arial"/>
          <w:lang w:val="es-UY"/>
        </w:rPr>
      </w:pPr>
      <w:r w:rsidRPr="0025407C">
        <w:rPr>
          <w:rFonts w:ascii="Arial" w:eastAsia="Arial" w:hAnsi="Arial" w:cs="Arial"/>
          <w:lang w:val="es-UY"/>
        </w:rPr>
        <w:t>La RAADD</w:t>
      </w:r>
      <w:r w:rsidR="00B92D14">
        <w:rPr>
          <w:rFonts w:ascii="Arial" w:eastAsia="Arial" w:hAnsi="Arial" w:cs="Arial"/>
          <w:lang w:val="es-UY"/>
        </w:rPr>
        <w:t>H</w:t>
      </w:r>
      <w:r w:rsidRPr="0025407C">
        <w:rPr>
          <w:rFonts w:ascii="Arial" w:eastAsia="Arial" w:hAnsi="Arial" w:cs="Arial"/>
          <w:lang w:val="es-UY"/>
        </w:rPr>
        <w:t xml:space="preserve">H tomó nota de los resultados de la referida reunión de la </w:t>
      </w:r>
      <w:r w:rsidRPr="0025407C">
        <w:rPr>
          <w:rFonts w:ascii="Arial" w:eastAsia="Arial" w:hAnsi="Arial" w:cs="Arial"/>
          <w:bCs/>
          <w:lang w:val="es-UY"/>
        </w:rPr>
        <w:t>CPMVJ</w:t>
      </w:r>
      <w:r w:rsidRPr="0025407C">
        <w:rPr>
          <w:rFonts w:ascii="Arial" w:eastAsia="Arial" w:hAnsi="Arial" w:cs="Arial"/>
          <w:lang w:val="es-UY"/>
        </w:rPr>
        <w:t xml:space="preserve">. El Acta consta como </w:t>
      </w:r>
      <w:r w:rsidRPr="0025407C">
        <w:rPr>
          <w:rFonts w:ascii="Arial" w:eastAsia="Arial" w:hAnsi="Arial" w:cs="Arial"/>
          <w:b/>
          <w:bCs/>
          <w:lang w:val="es-UY"/>
        </w:rPr>
        <w:t>Anexo</w:t>
      </w:r>
      <w:r w:rsidR="007F5700">
        <w:rPr>
          <w:rFonts w:ascii="Arial" w:eastAsia="Arial" w:hAnsi="Arial" w:cs="Arial"/>
          <w:lang w:val="es-UY"/>
        </w:rPr>
        <w:t xml:space="preserve"> </w:t>
      </w:r>
      <w:r w:rsidR="007F5700" w:rsidRPr="007F5700">
        <w:rPr>
          <w:rFonts w:ascii="Arial" w:eastAsia="Arial" w:hAnsi="Arial" w:cs="Arial"/>
          <w:b/>
          <w:lang w:val="es-UY"/>
        </w:rPr>
        <w:t>XVI.</w:t>
      </w:r>
      <w:r w:rsidR="007F5700">
        <w:rPr>
          <w:rFonts w:ascii="Arial" w:eastAsia="Arial" w:hAnsi="Arial" w:cs="Arial"/>
          <w:lang w:val="es-UY"/>
        </w:rPr>
        <w:t xml:space="preserve"> </w:t>
      </w:r>
    </w:p>
    <w:p w14:paraId="719D5ADC" w14:textId="77777777" w:rsidR="001F7789" w:rsidRPr="007B2FB0" w:rsidRDefault="001F7789" w:rsidP="007B2FB0">
      <w:pPr>
        <w:pStyle w:val="Normal1"/>
        <w:pBdr>
          <w:top w:val="nil"/>
          <w:left w:val="nil"/>
          <w:bottom w:val="nil"/>
          <w:right w:val="nil"/>
          <w:between w:val="nil"/>
        </w:pBdr>
        <w:jc w:val="both"/>
        <w:rPr>
          <w:rFonts w:ascii="Arial" w:eastAsia="Arial" w:hAnsi="Arial" w:cs="Arial"/>
          <w:bCs/>
          <w:highlight w:val="yellow"/>
          <w:lang w:val="es-UY"/>
        </w:rPr>
      </w:pPr>
    </w:p>
    <w:p w14:paraId="1E71D5DB" w14:textId="77777777" w:rsidR="007B2FB0" w:rsidRPr="007B2FB0" w:rsidRDefault="007B2FB0" w:rsidP="007B2FB0">
      <w:pPr>
        <w:pStyle w:val="Normal1"/>
        <w:pBdr>
          <w:top w:val="nil"/>
          <w:left w:val="nil"/>
          <w:bottom w:val="nil"/>
          <w:right w:val="nil"/>
          <w:between w:val="nil"/>
        </w:pBdr>
        <w:jc w:val="both"/>
        <w:rPr>
          <w:rFonts w:ascii="Arial" w:eastAsia="Arial" w:hAnsi="Arial" w:cs="Arial"/>
          <w:bCs/>
          <w:lang w:val="es-UY"/>
        </w:rPr>
      </w:pPr>
      <w:r w:rsidRPr="007B2FB0">
        <w:rPr>
          <w:rFonts w:ascii="Arial" w:eastAsia="Arial" w:hAnsi="Arial" w:cs="Arial"/>
          <w:bCs/>
          <w:lang w:val="es-UY"/>
        </w:rPr>
        <w:lastRenderedPageBreak/>
        <w:t>El GT de Archivo de la CPMVJ preparó, en español y en portugués, un protocolo normalizado de intercambio de archivos entre los países partes.</w:t>
      </w:r>
    </w:p>
    <w:p w14:paraId="1025F732" w14:textId="77777777" w:rsidR="007B2FB0" w:rsidRPr="007B2FB0" w:rsidRDefault="007B2FB0" w:rsidP="007B2FB0">
      <w:pPr>
        <w:pStyle w:val="Normal1"/>
        <w:pBdr>
          <w:top w:val="nil"/>
          <w:left w:val="nil"/>
          <w:bottom w:val="nil"/>
          <w:right w:val="nil"/>
          <w:between w:val="nil"/>
        </w:pBdr>
        <w:jc w:val="both"/>
        <w:rPr>
          <w:rFonts w:ascii="Arial" w:eastAsia="Arial" w:hAnsi="Arial" w:cs="Arial"/>
          <w:bCs/>
          <w:lang w:val="es-UY"/>
        </w:rPr>
      </w:pPr>
    </w:p>
    <w:p w14:paraId="3B508036" w14:textId="5B2E0707" w:rsidR="007B2FB0" w:rsidRDefault="007B2FB0" w:rsidP="007B2FB0">
      <w:pPr>
        <w:pStyle w:val="Normal1"/>
        <w:pBdr>
          <w:top w:val="nil"/>
          <w:left w:val="nil"/>
          <w:bottom w:val="nil"/>
          <w:right w:val="nil"/>
          <w:between w:val="nil"/>
        </w:pBdr>
        <w:jc w:val="both"/>
        <w:rPr>
          <w:rFonts w:ascii="Arial" w:eastAsia="Arial" w:hAnsi="Arial" w:cs="Arial"/>
          <w:bCs/>
          <w:lang w:val="es-UY"/>
        </w:rPr>
      </w:pPr>
      <w:r w:rsidRPr="007B2FB0">
        <w:rPr>
          <w:rFonts w:ascii="Arial" w:eastAsia="Arial" w:hAnsi="Arial" w:cs="Arial"/>
          <w:bCs/>
          <w:lang w:val="es-UY"/>
        </w:rPr>
        <w:t>Las delegaciones aprobaron el texto del protocolo</w:t>
      </w:r>
      <w:r w:rsidR="008C092C">
        <w:rPr>
          <w:rFonts w:ascii="Arial" w:eastAsia="Arial" w:hAnsi="Arial" w:cs="Arial"/>
          <w:bCs/>
          <w:lang w:val="es-UY"/>
        </w:rPr>
        <w:t xml:space="preserve">. </w:t>
      </w:r>
    </w:p>
    <w:p w14:paraId="2BEFCCBA" w14:textId="77777777" w:rsidR="00BA32B6" w:rsidRDefault="00BA32B6" w:rsidP="007B2FB0">
      <w:pPr>
        <w:pStyle w:val="Normal1"/>
        <w:pBdr>
          <w:top w:val="nil"/>
          <w:left w:val="nil"/>
          <w:bottom w:val="nil"/>
          <w:right w:val="nil"/>
          <w:between w:val="nil"/>
        </w:pBdr>
        <w:jc w:val="both"/>
        <w:rPr>
          <w:rFonts w:ascii="Arial" w:eastAsia="Arial" w:hAnsi="Arial" w:cs="Arial"/>
          <w:bCs/>
          <w:lang w:val="es-UY"/>
        </w:rPr>
      </w:pPr>
    </w:p>
    <w:p w14:paraId="398984CF" w14:textId="2140CD11" w:rsidR="00BA32B6" w:rsidRPr="00BA32B6" w:rsidRDefault="00BA32B6" w:rsidP="00BA32B6">
      <w:pPr>
        <w:pStyle w:val="Normal1"/>
        <w:pBdr>
          <w:top w:val="nil"/>
          <w:left w:val="nil"/>
          <w:bottom w:val="nil"/>
          <w:right w:val="nil"/>
          <w:between w:val="nil"/>
        </w:pBdr>
        <w:jc w:val="both"/>
        <w:rPr>
          <w:rFonts w:ascii="Arial" w:eastAsia="Arial" w:hAnsi="Arial" w:cs="Arial"/>
          <w:bCs/>
          <w:lang w:val="es-UY"/>
        </w:rPr>
      </w:pPr>
      <w:r w:rsidRPr="00BA32B6">
        <w:rPr>
          <w:rFonts w:ascii="Arial" w:eastAsia="Arial" w:hAnsi="Arial" w:cs="Arial"/>
          <w:bCs/>
          <w:lang w:val="es-UY"/>
        </w:rPr>
        <w:t>La PPTA y las delegaciones consensuaron un diseño y en utilizar la expresión “Plan Cóndor” en los sellos</w:t>
      </w:r>
      <w:r>
        <w:rPr>
          <w:rFonts w:ascii="Arial" w:eastAsia="Arial" w:hAnsi="Arial" w:cs="Arial"/>
          <w:bCs/>
          <w:lang w:val="es-UY"/>
        </w:rPr>
        <w:t xml:space="preserve"> en español</w:t>
      </w:r>
      <w:r w:rsidRPr="00BA32B6">
        <w:rPr>
          <w:rFonts w:ascii="Arial" w:eastAsia="Arial" w:hAnsi="Arial" w:cs="Arial"/>
          <w:bCs/>
          <w:lang w:val="es-UY"/>
        </w:rPr>
        <w:t xml:space="preserve">, mientras que </w:t>
      </w:r>
      <w:r>
        <w:rPr>
          <w:rFonts w:ascii="Arial" w:eastAsia="Arial" w:hAnsi="Arial" w:cs="Arial"/>
          <w:bCs/>
          <w:lang w:val="es-UY"/>
        </w:rPr>
        <w:t>en versión en portugués</w:t>
      </w:r>
      <w:r w:rsidRPr="00BA32B6">
        <w:rPr>
          <w:rFonts w:ascii="Arial" w:eastAsia="Arial" w:hAnsi="Arial" w:cs="Arial"/>
          <w:bCs/>
          <w:lang w:val="es-UY"/>
        </w:rPr>
        <w:t xml:space="preserve"> utilizar la expresión “</w:t>
      </w:r>
      <w:proofErr w:type="spellStart"/>
      <w:r w:rsidRPr="00BA32B6">
        <w:rPr>
          <w:rFonts w:ascii="Arial" w:eastAsia="Arial" w:hAnsi="Arial" w:cs="Arial"/>
          <w:bCs/>
          <w:lang w:val="es-UY"/>
        </w:rPr>
        <w:t>Operação</w:t>
      </w:r>
      <w:proofErr w:type="spellEnd"/>
      <w:r w:rsidRPr="00BA32B6">
        <w:rPr>
          <w:rFonts w:ascii="Arial" w:eastAsia="Arial" w:hAnsi="Arial" w:cs="Arial"/>
          <w:bCs/>
          <w:lang w:val="es-UY"/>
        </w:rPr>
        <w:t xml:space="preserve"> Condor”.</w:t>
      </w:r>
      <w:r w:rsidR="00B92D14">
        <w:rPr>
          <w:rFonts w:ascii="Arial" w:eastAsia="Arial" w:hAnsi="Arial" w:cs="Arial"/>
          <w:bCs/>
          <w:lang w:val="es-UY"/>
        </w:rPr>
        <w:t xml:space="preserve"> La Delegación Argentina solicitó que la versión final aprobada contenga en el diseño a las Islas Malvinas.</w:t>
      </w:r>
    </w:p>
    <w:p w14:paraId="6BB8D895" w14:textId="77777777" w:rsidR="00BA32B6" w:rsidRPr="00BA32B6" w:rsidRDefault="00BA32B6" w:rsidP="00BA32B6">
      <w:pPr>
        <w:pStyle w:val="Normal1"/>
        <w:pBdr>
          <w:top w:val="nil"/>
          <w:left w:val="nil"/>
          <w:bottom w:val="nil"/>
          <w:right w:val="nil"/>
          <w:between w:val="nil"/>
        </w:pBdr>
        <w:jc w:val="both"/>
        <w:rPr>
          <w:rFonts w:ascii="Arial" w:eastAsia="Arial" w:hAnsi="Arial" w:cs="Arial"/>
          <w:bCs/>
          <w:lang w:val="es-UY"/>
        </w:rPr>
      </w:pPr>
    </w:p>
    <w:p w14:paraId="20666176" w14:textId="695453F9" w:rsidR="001F7789" w:rsidRPr="00CB2DBB" w:rsidRDefault="00756E2D" w:rsidP="00E36AF9">
      <w:pPr>
        <w:pStyle w:val="Normal1"/>
        <w:numPr>
          <w:ilvl w:val="1"/>
          <w:numId w:val="1"/>
        </w:numPr>
        <w:pBdr>
          <w:top w:val="nil"/>
          <w:left w:val="nil"/>
          <w:bottom w:val="nil"/>
          <w:right w:val="nil"/>
          <w:between w:val="nil"/>
        </w:pBdr>
        <w:ind w:hanging="720"/>
        <w:jc w:val="both"/>
        <w:rPr>
          <w:rFonts w:ascii="Arial" w:eastAsia="Arial" w:hAnsi="Arial" w:cs="Arial"/>
          <w:lang w:val="es-UY"/>
        </w:rPr>
      </w:pPr>
      <w:r w:rsidRPr="00CB2DBB">
        <w:rPr>
          <w:rFonts w:ascii="Arial" w:eastAsia="Arial" w:hAnsi="Arial" w:cs="Arial"/>
          <w:b/>
          <w:lang w:val="es-UY"/>
        </w:rPr>
        <w:t>Comisión Permanente Educación y Cultura en Derechos Humanos (CPECDH)</w:t>
      </w:r>
    </w:p>
    <w:p w14:paraId="12B5B5E6" w14:textId="77777777" w:rsidR="001F7789" w:rsidRPr="00D90571" w:rsidRDefault="001F7789">
      <w:pPr>
        <w:pStyle w:val="Normal1"/>
        <w:pBdr>
          <w:top w:val="nil"/>
          <w:left w:val="nil"/>
          <w:bottom w:val="nil"/>
          <w:right w:val="nil"/>
          <w:between w:val="nil"/>
        </w:pBdr>
        <w:jc w:val="both"/>
        <w:rPr>
          <w:rFonts w:ascii="Arial" w:eastAsia="Arial" w:hAnsi="Arial" w:cs="Arial"/>
          <w:highlight w:val="yellow"/>
          <w:lang w:val="es-UY"/>
        </w:rPr>
      </w:pPr>
    </w:p>
    <w:p w14:paraId="600FFDB6" w14:textId="604E42AE" w:rsidR="001F7789" w:rsidRPr="00BF3DFA" w:rsidRDefault="00756E2D">
      <w:pPr>
        <w:pStyle w:val="Normal1"/>
        <w:pBdr>
          <w:top w:val="nil"/>
          <w:left w:val="nil"/>
          <w:bottom w:val="nil"/>
          <w:right w:val="nil"/>
          <w:between w:val="nil"/>
        </w:pBdr>
        <w:jc w:val="both"/>
        <w:rPr>
          <w:rFonts w:ascii="Arial" w:eastAsia="Arial" w:hAnsi="Arial" w:cs="Arial"/>
          <w:lang w:val="es-UY"/>
        </w:rPr>
      </w:pPr>
      <w:r w:rsidRPr="00BF3DFA">
        <w:rPr>
          <w:rFonts w:ascii="Arial" w:eastAsia="Arial" w:hAnsi="Arial" w:cs="Arial"/>
          <w:lang w:val="es-UY"/>
        </w:rPr>
        <w:t xml:space="preserve">La Comisión Permanente Educación y Cultura en Derechos Humanos presentó los resultados de la reunión realizada el día </w:t>
      </w:r>
      <w:r w:rsidR="002178A6" w:rsidRPr="00BF3DFA">
        <w:rPr>
          <w:rFonts w:ascii="Arial" w:eastAsia="Arial" w:hAnsi="Arial" w:cs="Arial"/>
          <w:lang w:val="es-UY"/>
        </w:rPr>
        <w:t>1</w:t>
      </w:r>
      <w:r w:rsidR="008C7DD9" w:rsidRPr="00BF3DFA">
        <w:rPr>
          <w:rFonts w:ascii="Arial" w:eastAsia="Arial" w:hAnsi="Arial" w:cs="Arial"/>
          <w:lang w:val="es-UY"/>
        </w:rPr>
        <w:t>0</w:t>
      </w:r>
      <w:r w:rsidR="002178A6" w:rsidRPr="00BF3DFA">
        <w:rPr>
          <w:rFonts w:ascii="Arial" w:eastAsia="Arial" w:hAnsi="Arial" w:cs="Arial"/>
          <w:lang w:val="es-UY"/>
        </w:rPr>
        <w:t xml:space="preserve"> </w:t>
      </w:r>
      <w:r w:rsidRPr="00BF3DFA">
        <w:rPr>
          <w:rFonts w:ascii="Arial" w:eastAsia="Arial" w:hAnsi="Arial" w:cs="Arial"/>
          <w:lang w:val="es-UY"/>
        </w:rPr>
        <w:t xml:space="preserve">de </w:t>
      </w:r>
      <w:r w:rsidR="002178A6" w:rsidRPr="00BF3DFA">
        <w:rPr>
          <w:rFonts w:ascii="Arial" w:eastAsia="Arial" w:hAnsi="Arial" w:cs="Arial"/>
          <w:lang w:val="es-UY"/>
        </w:rPr>
        <w:t>mayo</w:t>
      </w:r>
      <w:r w:rsidRPr="00BF3DFA">
        <w:rPr>
          <w:rFonts w:ascii="Arial" w:eastAsia="Arial" w:hAnsi="Arial" w:cs="Arial"/>
          <w:lang w:val="es-UY"/>
        </w:rPr>
        <w:t xml:space="preserve"> de 202</w:t>
      </w:r>
      <w:r w:rsidR="008C7DD9" w:rsidRPr="00BF3DFA">
        <w:rPr>
          <w:rFonts w:ascii="Arial" w:eastAsia="Arial" w:hAnsi="Arial" w:cs="Arial"/>
          <w:lang w:val="es-UY"/>
        </w:rPr>
        <w:t xml:space="preserve">3. </w:t>
      </w:r>
    </w:p>
    <w:p w14:paraId="6085220E" w14:textId="77777777" w:rsidR="001F7789" w:rsidRPr="00D90571" w:rsidRDefault="001F7789">
      <w:pPr>
        <w:pStyle w:val="Normal1"/>
        <w:pBdr>
          <w:top w:val="nil"/>
          <w:left w:val="nil"/>
          <w:bottom w:val="nil"/>
          <w:right w:val="nil"/>
          <w:between w:val="nil"/>
        </w:pBdr>
        <w:jc w:val="both"/>
        <w:rPr>
          <w:rFonts w:ascii="Arial" w:eastAsia="Arial" w:hAnsi="Arial" w:cs="Arial"/>
          <w:highlight w:val="yellow"/>
          <w:lang w:val="es-UY"/>
        </w:rPr>
      </w:pPr>
    </w:p>
    <w:p w14:paraId="2B8ECDA7" w14:textId="5266AEB1" w:rsidR="001846D9" w:rsidRDefault="001846D9" w:rsidP="001846D9">
      <w:pPr>
        <w:pStyle w:val="Normal1"/>
        <w:pBdr>
          <w:top w:val="nil"/>
          <w:left w:val="nil"/>
          <w:bottom w:val="nil"/>
          <w:right w:val="nil"/>
          <w:between w:val="nil"/>
        </w:pBdr>
        <w:jc w:val="both"/>
        <w:rPr>
          <w:rFonts w:ascii="Arial" w:eastAsia="Arial" w:hAnsi="Arial" w:cs="Arial"/>
          <w:lang w:val="es-UY"/>
        </w:rPr>
      </w:pPr>
      <w:r w:rsidRPr="0025407C">
        <w:rPr>
          <w:rFonts w:ascii="Arial" w:eastAsia="Arial" w:hAnsi="Arial" w:cs="Arial"/>
          <w:lang w:val="es-UY"/>
        </w:rPr>
        <w:t>La RAADD</w:t>
      </w:r>
      <w:r w:rsidR="00B92D14">
        <w:rPr>
          <w:rFonts w:ascii="Arial" w:eastAsia="Arial" w:hAnsi="Arial" w:cs="Arial"/>
          <w:lang w:val="es-UY"/>
        </w:rPr>
        <w:t>H</w:t>
      </w:r>
      <w:r w:rsidRPr="0025407C">
        <w:rPr>
          <w:rFonts w:ascii="Arial" w:eastAsia="Arial" w:hAnsi="Arial" w:cs="Arial"/>
          <w:lang w:val="es-UY"/>
        </w:rPr>
        <w:t xml:space="preserve">H tomó nota de los resultados de la referida reunión de la </w:t>
      </w:r>
      <w:r w:rsidRPr="001846D9">
        <w:rPr>
          <w:rFonts w:ascii="Arial" w:eastAsia="Arial" w:hAnsi="Arial" w:cs="Arial"/>
          <w:bCs/>
          <w:lang w:val="es-UY"/>
        </w:rPr>
        <w:t>CPECDH</w:t>
      </w:r>
      <w:r w:rsidRPr="0025407C">
        <w:rPr>
          <w:rFonts w:ascii="Arial" w:eastAsia="Arial" w:hAnsi="Arial" w:cs="Arial"/>
          <w:lang w:val="es-UY"/>
        </w:rPr>
        <w:t xml:space="preserve">. El Acta consta como </w:t>
      </w:r>
      <w:r w:rsidRPr="0025407C">
        <w:rPr>
          <w:rFonts w:ascii="Arial" w:eastAsia="Arial" w:hAnsi="Arial" w:cs="Arial"/>
          <w:b/>
          <w:bCs/>
          <w:lang w:val="es-UY"/>
        </w:rPr>
        <w:t>Anexo</w:t>
      </w:r>
      <w:r w:rsidRPr="007F5700">
        <w:rPr>
          <w:rFonts w:ascii="Arial" w:eastAsia="Arial" w:hAnsi="Arial" w:cs="Arial"/>
          <w:b/>
          <w:lang w:val="es-UY"/>
        </w:rPr>
        <w:t xml:space="preserve"> </w:t>
      </w:r>
      <w:r w:rsidR="007F5700" w:rsidRPr="007F5700">
        <w:rPr>
          <w:rFonts w:ascii="Arial" w:eastAsia="Arial" w:hAnsi="Arial" w:cs="Arial"/>
          <w:b/>
          <w:lang w:val="es-UY"/>
        </w:rPr>
        <w:t>XVII</w:t>
      </w:r>
      <w:r w:rsidR="007F5700">
        <w:rPr>
          <w:rFonts w:ascii="Arial" w:eastAsia="Arial" w:hAnsi="Arial" w:cs="Arial"/>
          <w:lang w:val="es-UY"/>
        </w:rPr>
        <w:t>.</w:t>
      </w:r>
    </w:p>
    <w:p w14:paraId="315ED62A" w14:textId="599B9274" w:rsidR="00FC55AB" w:rsidRDefault="00FC55AB" w:rsidP="001846D9">
      <w:pPr>
        <w:pStyle w:val="Normal1"/>
        <w:pBdr>
          <w:top w:val="nil"/>
          <w:left w:val="nil"/>
          <w:bottom w:val="nil"/>
          <w:right w:val="nil"/>
          <w:between w:val="nil"/>
        </w:pBdr>
        <w:jc w:val="both"/>
        <w:rPr>
          <w:rFonts w:ascii="Arial" w:eastAsia="Arial" w:hAnsi="Arial" w:cs="Arial"/>
          <w:lang w:val="es-UY"/>
        </w:rPr>
      </w:pPr>
    </w:p>
    <w:p w14:paraId="7B5DFF61" w14:textId="1C46263A" w:rsidR="001F7789" w:rsidRPr="00CB2DBB" w:rsidRDefault="00756E2D" w:rsidP="001A69FF">
      <w:pPr>
        <w:pStyle w:val="Normal1"/>
        <w:numPr>
          <w:ilvl w:val="1"/>
          <w:numId w:val="1"/>
        </w:numPr>
        <w:pBdr>
          <w:top w:val="nil"/>
          <w:left w:val="nil"/>
          <w:bottom w:val="nil"/>
          <w:right w:val="nil"/>
          <w:between w:val="nil"/>
        </w:pBdr>
        <w:ind w:hanging="720"/>
        <w:jc w:val="both"/>
        <w:rPr>
          <w:rFonts w:ascii="Arial" w:eastAsia="Arial" w:hAnsi="Arial" w:cs="Arial"/>
          <w:lang w:val="es-UY"/>
        </w:rPr>
      </w:pPr>
      <w:r w:rsidRPr="00CB2DBB">
        <w:rPr>
          <w:rFonts w:ascii="Arial" w:eastAsia="Arial" w:hAnsi="Arial" w:cs="Arial"/>
          <w:b/>
          <w:lang w:val="es-UY"/>
        </w:rPr>
        <w:t>Comisión Permanente de Comunicación en Derechos Humanos (CPCDH)</w:t>
      </w:r>
    </w:p>
    <w:p w14:paraId="42896E56" w14:textId="77777777" w:rsidR="001A69FF" w:rsidRPr="00D90571" w:rsidRDefault="001A69FF" w:rsidP="008C7DD9">
      <w:pPr>
        <w:pStyle w:val="Normal1"/>
        <w:pBdr>
          <w:top w:val="nil"/>
          <w:left w:val="nil"/>
          <w:bottom w:val="nil"/>
          <w:right w:val="nil"/>
          <w:between w:val="nil"/>
        </w:pBdr>
        <w:rPr>
          <w:rFonts w:ascii="Arial" w:eastAsia="Arial" w:hAnsi="Arial" w:cs="Arial"/>
          <w:highlight w:val="yellow"/>
          <w:lang w:val="es-UY"/>
        </w:rPr>
      </w:pPr>
    </w:p>
    <w:p w14:paraId="601B270B" w14:textId="26A73C70" w:rsidR="001F7789" w:rsidRPr="005F0AAD" w:rsidRDefault="00756E2D" w:rsidP="008C7DD9">
      <w:pPr>
        <w:pStyle w:val="Normal1"/>
        <w:pBdr>
          <w:top w:val="nil"/>
          <w:left w:val="nil"/>
          <w:bottom w:val="nil"/>
          <w:right w:val="nil"/>
          <w:between w:val="nil"/>
        </w:pBdr>
        <w:jc w:val="both"/>
        <w:rPr>
          <w:rFonts w:ascii="Arial" w:eastAsia="Arial" w:hAnsi="Arial" w:cs="Arial"/>
          <w:lang w:val="es-UY"/>
        </w:rPr>
      </w:pPr>
      <w:r w:rsidRPr="005F0AAD">
        <w:rPr>
          <w:rFonts w:ascii="Arial" w:eastAsia="Arial" w:hAnsi="Arial" w:cs="Arial"/>
          <w:lang w:val="es-UY"/>
        </w:rPr>
        <w:t>La Comisión Permanente de Comunicación en Derechos Humanos presentó los</w:t>
      </w:r>
      <w:r w:rsidR="008C7DD9" w:rsidRPr="005F0AAD">
        <w:rPr>
          <w:rFonts w:ascii="Arial" w:eastAsia="Arial" w:hAnsi="Arial" w:cs="Arial"/>
          <w:lang w:val="es-UY"/>
        </w:rPr>
        <w:t xml:space="preserve"> </w:t>
      </w:r>
      <w:r w:rsidRPr="005F0AAD">
        <w:rPr>
          <w:rFonts w:ascii="Arial" w:eastAsia="Arial" w:hAnsi="Arial" w:cs="Arial"/>
          <w:lang w:val="es-UY"/>
        </w:rPr>
        <w:t xml:space="preserve">resultados de la reunión realizada </w:t>
      </w:r>
      <w:r w:rsidR="008C7DD9" w:rsidRPr="005F0AAD">
        <w:rPr>
          <w:rFonts w:ascii="Arial" w:eastAsia="Arial" w:hAnsi="Arial" w:cs="Arial"/>
          <w:lang w:val="es-UY"/>
        </w:rPr>
        <w:t xml:space="preserve">en la ciudad de Buenos Aires </w:t>
      </w:r>
      <w:r w:rsidRPr="005F0AAD">
        <w:rPr>
          <w:rFonts w:ascii="Arial" w:eastAsia="Arial" w:hAnsi="Arial" w:cs="Arial"/>
          <w:lang w:val="es-UY"/>
        </w:rPr>
        <w:t xml:space="preserve">el día </w:t>
      </w:r>
      <w:r w:rsidR="002178A6" w:rsidRPr="005F0AAD">
        <w:rPr>
          <w:rFonts w:ascii="Arial" w:eastAsia="Arial" w:hAnsi="Arial" w:cs="Arial"/>
          <w:lang w:val="es-UY"/>
        </w:rPr>
        <w:t>1</w:t>
      </w:r>
      <w:r w:rsidR="008C7DD9" w:rsidRPr="005F0AAD">
        <w:rPr>
          <w:rFonts w:ascii="Arial" w:eastAsia="Arial" w:hAnsi="Arial" w:cs="Arial"/>
          <w:lang w:val="es-UY"/>
        </w:rPr>
        <w:t>1</w:t>
      </w:r>
      <w:r w:rsidRPr="005F0AAD">
        <w:rPr>
          <w:rFonts w:ascii="Arial" w:eastAsia="Arial" w:hAnsi="Arial" w:cs="Arial"/>
          <w:lang w:val="es-UY"/>
        </w:rPr>
        <w:t xml:space="preserve"> de </w:t>
      </w:r>
      <w:r w:rsidR="002178A6" w:rsidRPr="005F0AAD">
        <w:rPr>
          <w:rFonts w:ascii="Arial" w:eastAsia="Arial" w:hAnsi="Arial" w:cs="Arial"/>
          <w:lang w:val="es-UY"/>
        </w:rPr>
        <w:t>mayo</w:t>
      </w:r>
      <w:r w:rsidRPr="005F0AAD">
        <w:rPr>
          <w:rFonts w:ascii="Arial" w:eastAsia="Arial" w:hAnsi="Arial" w:cs="Arial"/>
          <w:lang w:val="es-UY"/>
        </w:rPr>
        <w:t xml:space="preserve"> de 202</w:t>
      </w:r>
      <w:r w:rsidR="008C7DD9" w:rsidRPr="005F0AAD">
        <w:rPr>
          <w:rFonts w:ascii="Arial" w:eastAsia="Arial" w:hAnsi="Arial" w:cs="Arial"/>
          <w:lang w:val="es-UY"/>
        </w:rPr>
        <w:t xml:space="preserve">3. </w:t>
      </w:r>
    </w:p>
    <w:p w14:paraId="5F603D19" w14:textId="77777777" w:rsidR="001F7789" w:rsidRPr="005F0AAD" w:rsidRDefault="001F7789">
      <w:pPr>
        <w:pStyle w:val="Normal1"/>
        <w:pBdr>
          <w:top w:val="nil"/>
          <w:left w:val="nil"/>
          <w:bottom w:val="nil"/>
          <w:right w:val="nil"/>
          <w:between w:val="nil"/>
        </w:pBdr>
        <w:jc w:val="both"/>
        <w:rPr>
          <w:rFonts w:ascii="Arial" w:eastAsia="Arial" w:hAnsi="Arial" w:cs="Arial"/>
          <w:lang w:val="es-UY"/>
        </w:rPr>
      </w:pPr>
    </w:p>
    <w:p w14:paraId="4A6E4D61" w14:textId="6EA38BC2" w:rsidR="005F0AAD" w:rsidRPr="008100CB" w:rsidRDefault="005F0AAD" w:rsidP="005F0AAD">
      <w:pPr>
        <w:pStyle w:val="Normal1"/>
        <w:pBdr>
          <w:top w:val="nil"/>
          <w:left w:val="nil"/>
          <w:bottom w:val="nil"/>
          <w:right w:val="nil"/>
          <w:between w:val="nil"/>
        </w:pBdr>
        <w:jc w:val="both"/>
        <w:rPr>
          <w:rFonts w:ascii="Arial" w:eastAsia="Arial" w:hAnsi="Arial" w:cs="Arial"/>
          <w:lang w:val="es-UY"/>
        </w:rPr>
      </w:pPr>
      <w:r w:rsidRPr="008100CB">
        <w:rPr>
          <w:rFonts w:ascii="Arial" w:eastAsia="Arial" w:hAnsi="Arial" w:cs="Arial"/>
          <w:lang w:val="es-UY"/>
        </w:rPr>
        <w:t>La RAADD</w:t>
      </w:r>
      <w:r w:rsidR="00B92D14">
        <w:rPr>
          <w:rFonts w:ascii="Arial" w:eastAsia="Arial" w:hAnsi="Arial" w:cs="Arial"/>
          <w:lang w:val="es-UY"/>
        </w:rPr>
        <w:t>H</w:t>
      </w:r>
      <w:r w:rsidRPr="008100CB">
        <w:rPr>
          <w:rFonts w:ascii="Arial" w:eastAsia="Arial" w:hAnsi="Arial" w:cs="Arial"/>
          <w:lang w:val="es-UY"/>
        </w:rPr>
        <w:t xml:space="preserve">H tomó nota de los resultados de la </w:t>
      </w:r>
      <w:r>
        <w:rPr>
          <w:rFonts w:ascii="Arial" w:eastAsia="Arial" w:hAnsi="Arial" w:cs="Arial"/>
          <w:lang w:val="es-UY"/>
        </w:rPr>
        <w:t xml:space="preserve">referida </w:t>
      </w:r>
      <w:r w:rsidRPr="008100CB">
        <w:rPr>
          <w:rFonts w:ascii="Arial" w:eastAsia="Arial" w:hAnsi="Arial" w:cs="Arial"/>
          <w:lang w:val="es-UY"/>
        </w:rPr>
        <w:t xml:space="preserve">reunión de la </w:t>
      </w:r>
      <w:r w:rsidRPr="005F0AAD">
        <w:rPr>
          <w:rFonts w:ascii="Arial" w:eastAsia="Arial" w:hAnsi="Arial" w:cs="Arial"/>
          <w:bCs/>
          <w:lang w:val="es-UY"/>
        </w:rPr>
        <w:t>CPCDH</w:t>
      </w:r>
      <w:r w:rsidRPr="008100CB">
        <w:rPr>
          <w:rFonts w:ascii="Arial" w:eastAsia="Arial" w:hAnsi="Arial" w:cs="Arial"/>
          <w:lang w:val="es-UY"/>
        </w:rPr>
        <w:t xml:space="preserve">. El Acta consta como </w:t>
      </w:r>
      <w:r w:rsidRPr="005F0AAD">
        <w:rPr>
          <w:rFonts w:ascii="Arial" w:eastAsia="Arial" w:hAnsi="Arial" w:cs="Arial"/>
          <w:b/>
          <w:bCs/>
          <w:lang w:val="es-UY"/>
        </w:rPr>
        <w:t>Anexo</w:t>
      </w:r>
      <w:r w:rsidR="007F5700">
        <w:rPr>
          <w:rFonts w:ascii="Arial" w:eastAsia="Arial" w:hAnsi="Arial" w:cs="Arial"/>
          <w:b/>
          <w:bCs/>
          <w:lang w:val="es-UY"/>
        </w:rPr>
        <w:t xml:space="preserve"> XVIII. </w:t>
      </w:r>
    </w:p>
    <w:p w14:paraId="6CBE70C0" w14:textId="77777777" w:rsidR="008C7DD9" w:rsidRPr="00D90571" w:rsidRDefault="008C7DD9">
      <w:pPr>
        <w:pStyle w:val="Normal1"/>
        <w:pBdr>
          <w:top w:val="nil"/>
          <w:left w:val="nil"/>
          <w:bottom w:val="nil"/>
          <w:right w:val="nil"/>
          <w:between w:val="nil"/>
        </w:pBdr>
        <w:jc w:val="both"/>
        <w:rPr>
          <w:rFonts w:ascii="Arial" w:eastAsia="Arial" w:hAnsi="Arial" w:cs="Arial"/>
          <w:highlight w:val="yellow"/>
          <w:lang w:val="es-UY"/>
        </w:rPr>
      </w:pPr>
    </w:p>
    <w:p w14:paraId="5AD31BB9" w14:textId="2CE8EA25" w:rsidR="001F7789" w:rsidRPr="00D90571" w:rsidRDefault="001F7789">
      <w:pPr>
        <w:pStyle w:val="Normal1"/>
        <w:pBdr>
          <w:top w:val="nil"/>
          <w:left w:val="nil"/>
          <w:bottom w:val="nil"/>
          <w:right w:val="nil"/>
          <w:between w:val="nil"/>
        </w:pBdr>
        <w:jc w:val="both"/>
        <w:rPr>
          <w:rFonts w:ascii="Arial" w:eastAsia="Arial" w:hAnsi="Arial" w:cs="Arial"/>
          <w:b/>
          <w:highlight w:val="yellow"/>
          <w:lang w:val="es-UY"/>
        </w:rPr>
      </w:pPr>
    </w:p>
    <w:p w14:paraId="0850EAEC" w14:textId="77777777" w:rsidR="00F21718" w:rsidRPr="00F21718" w:rsidRDefault="00F21718" w:rsidP="00F21718">
      <w:pPr>
        <w:pStyle w:val="Normal1"/>
        <w:widowControl w:val="0"/>
        <w:numPr>
          <w:ilvl w:val="0"/>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sidRPr="00F21718">
        <w:rPr>
          <w:rFonts w:ascii="Arial" w:eastAsia="Arial" w:hAnsi="Arial" w:cs="Arial"/>
          <w:b/>
          <w:lang w:val="es-UY"/>
        </w:rPr>
        <w:t>INFORMES DEL IPPDDHH</w:t>
      </w:r>
    </w:p>
    <w:p w14:paraId="67BD0F79" w14:textId="77777777" w:rsidR="00F21718" w:rsidRPr="00DD16E5" w:rsidRDefault="00F21718" w:rsidP="00F21718">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
          <w:lang w:val="es-UY"/>
        </w:rPr>
      </w:pPr>
    </w:p>
    <w:p w14:paraId="216496CC" w14:textId="2F551501" w:rsidR="00DD16E5" w:rsidRDefault="00DD16E5" w:rsidP="00DD16E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u w:color="000000"/>
          <w:bdr w:val="nil"/>
          <w:lang w:val="es-ES_tradnl" w:eastAsia="es-PY"/>
          <w14:textOutline w14:w="12700" w14:cap="flat" w14:cmpd="sng" w14:algn="ctr">
            <w14:noFill/>
            <w14:prstDash w14:val="solid"/>
            <w14:miter w14:lim="400000"/>
          </w14:textOutline>
        </w:rPr>
      </w:pPr>
      <w:r w:rsidRPr="00DD16E5">
        <w:rPr>
          <w:rFonts w:ascii="Arial" w:hAnsi="Arial" w:cs="Arial"/>
          <w:u w:color="000000"/>
          <w:bdr w:val="nil"/>
          <w:lang w:val="es-ES_tradnl" w:eastAsia="es-PY"/>
          <w14:textOutline w14:w="12700" w14:cap="flat" w14:cmpd="sng" w14:algn="ctr">
            <w14:noFill/>
            <w14:prstDash w14:val="solid"/>
            <w14:miter w14:lim="400000"/>
          </w14:textOutline>
        </w:rPr>
        <w:t>El Director Ejecutivo del IPPDDHH, presentó el informe de actividades correspondientes al primer semestre del 2023, destacando lineamientos estratégicos de su gestión. Hizo mención a los trabajos realizados por el Instituto en el marco de la XLI RAAD</w:t>
      </w:r>
      <w:r>
        <w:rPr>
          <w:rFonts w:ascii="Arial" w:hAnsi="Arial" w:cs="Arial"/>
          <w:u w:color="000000"/>
          <w:bdr w:val="nil"/>
          <w:lang w:val="es-ES_tradnl" w:eastAsia="es-PY"/>
          <w14:textOutline w14:w="12700" w14:cap="flat" w14:cmpd="sng" w14:algn="ctr">
            <w14:noFill/>
            <w14:prstDash w14:val="solid"/>
            <w14:miter w14:lim="400000"/>
          </w14:textOutline>
        </w:rPr>
        <w:t>DH</w:t>
      </w:r>
      <w:r w:rsidRPr="00DD16E5">
        <w:rPr>
          <w:rFonts w:ascii="Arial" w:hAnsi="Arial" w:cs="Arial"/>
          <w:u w:color="000000"/>
          <w:bdr w:val="nil"/>
          <w:lang w:val="es-ES_tradnl" w:eastAsia="es-PY"/>
          <w14:textOutline w14:w="12700" w14:cap="flat" w14:cmpd="sng" w14:algn="ctr">
            <w14:noFill/>
            <w14:prstDash w14:val="solid"/>
            <w14:miter w14:lim="400000"/>
          </w14:textOutline>
        </w:rPr>
        <w:t xml:space="preserve">H y de otras reuniones ministeriales y </w:t>
      </w:r>
      <w:proofErr w:type="gramStart"/>
      <w:r w:rsidRPr="00DD16E5">
        <w:rPr>
          <w:rFonts w:ascii="Arial" w:hAnsi="Arial" w:cs="Arial"/>
          <w:u w:color="000000"/>
          <w:bdr w:val="nil"/>
          <w:lang w:val="es-ES_tradnl" w:eastAsia="es-PY"/>
          <w14:textOutline w14:w="12700" w14:cap="flat" w14:cmpd="sng" w14:algn="ctr">
            <w14:noFill/>
            <w14:prstDash w14:val="solid"/>
            <w14:miter w14:lim="400000"/>
          </w14:textOutline>
        </w:rPr>
        <w:t>especializadas  -</w:t>
      </w:r>
      <w:proofErr w:type="gramEnd"/>
      <w:r w:rsidRPr="00DD16E5">
        <w:rPr>
          <w:rFonts w:ascii="Arial" w:hAnsi="Arial" w:cs="Arial"/>
          <w:u w:color="000000"/>
          <w:bdr w:val="nil"/>
          <w:lang w:val="es-ES_tradnl" w:eastAsia="es-PY"/>
          <w14:textOutline w14:w="12700" w14:cap="flat" w14:cmpd="sng" w14:algn="ctr">
            <w14:noFill/>
            <w14:prstDash w14:val="solid"/>
            <w14:miter w14:lim="400000"/>
          </w14:textOutline>
        </w:rPr>
        <w:t>RAFRO, RAPIM, RMAAM, REDPO y FEM- a través de los mandatos elevados por estas instancias. Resaltó que para la presente RAA</w:t>
      </w:r>
      <w:r w:rsidR="00B92D14">
        <w:rPr>
          <w:rFonts w:ascii="Arial" w:hAnsi="Arial" w:cs="Arial"/>
          <w:u w:color="000000"/>
          <w:bdr w:val="nil"/>
          <w:lang w:val="es-ES_tradnl" w:eastAsia="es-PY"/>
          <w14:textOutline w14:w="12700" w14:cap="flat" w14:cmpd="sng" w14:algn="ctr">
            <w14:noFill/>
            <w14:prstDash w14:val="solid"/>
            <w14:miter w14:lim="400000"/>
          </w14:textOutline>
        </w:rPr>
        <w:t>D</w:t>
      </w:r>
      <w:r w:rsidRPr="00DD16E5">
        <w:rPr>
          <w:rFonts w:ascii="Arial" w:hAnsi="Arial" w:cs="Arial"/>
          <w:u w:color="000000"/>
          <w:bdr w:val="nil"/>
          <w:lang w:val="es-ES_tradnl" w:eastAsia="es-PY"/>
          <w14:textOutline w14:w="12700" w14:cap="flat" w14:cmpd="sng" w14:algn="ctr">
            <w14:noFill/>
            <w14:prstDash w14:val="solid"/>
            <w14:miter w14:lim="400000"/>
          </w14:textOutline>
        </w:rPr>
        <w:t>D</w:t>
      </w:r>
      <w:r w:rsidR="00B92D14">
        <w:rPr>
          <w:rFonts w:ascii="Arial" w:hAnsi="Arial" w:cs="Arial"/>
          <w:u w:color="000000"/>
          <w:bdr w:val="nil"/>
          <w:lang w:val="es-ES_tradnl" w:eastAsia="es-PY"/>
          <w14:textOutline w14:w="12700" w14:cap="flat" w14:cmpd="sng" w14:algn="ctr">
            <w14:noFill/>
            <w14:prstDash w14:val="solid"/>
            <w14:miter w14:lim="400000"/>
          </w14:textOutline>
        </w:rPr>
        <w:t>H</w:t>
      </w:r>
      <w:r w:rsidRPr="00DD16E5">
        <w:rPr>
          <w:rFonts w:ascii="Arial" w:hAnsi="Arial" w:cs="Arial"/>
          <w:u w:color="000000"/>
          <w:bdr w:val="nil"/>
          <w:lang w:val="es-ES_tradnl" w:eastAsia="es-PY"/>
          <w14:textOutline w14:w="12700" w14:cap="flat" w14:cmpd="sng" w14:algn="ctr">
            <w14:noFill/>
            <w14:prstDash w14:val="solid"/>
            <w14:miter w14:lim="400000"/>
          </w14:textOutline>
        </w:rPr>
        <w:t xml:space="preserve">H, el </w:t>
      </w:r>
      <w:r w:rsidR="00782532">
        <w:rPr>
          <w:rFonts w:ascii="Arial" w:hAnsi="Arial" w:cs="Arial"/>
          <w:u w:color="000000"/>
          <w:bdr w:val="nil"/>
          <w:lang w:val="es-ES_tradnl" w:eastAsia="es-PY"/>
          <w14:textOutline w14:w="12700" w14:cap="flat" w14:cmpd="sng" w14:algn="ctr">
            <w14:noFill/>
            <w14:prstDash w14:val="solid"/>
            <w14:miter w14:lim="400000"/>
          </w14:textOutline>
        </w:rPr>
        <w:t>IPPDDHH</w:t>
      </w:r>
      <w:r w:rsidRPr="00DD16E5">
        <w:rPr>
          <w:rFonts w:ascii="Arial" w:hAnsi="Arial" w:cs="Arial"/>
          <w:u w:color="000000"/>
          <w:bdr w:val="nil"/>
          <w:lang w:val="es-ES_tradnl" w:eastAsia="es-PY"/>
          <w14:textOutline w14:w="12700" w14:cap="flat" w14:cmpd="sng" w14:algn="ctr">
            <w14:noFill/>
            <w14:prstDash w14:val="solid"/>
            <w14:miter w14:lim="400000"/>
          </w14:textOutline>
        </w:rPr>
        <w:t xml:space="preserve"> elevó dieciséis documentos de trabajo e hizo mención de las articulaciones con el CMC y el GAIM. </w:t>
      </w:r>
    </w:p>
    <w:p w14:paraId="66737BF3" w14:textId="77777777" w:rsidR="00DD16E5" w:rsidRPr="00DD16E5" w:rsidRDefault="00DD16E5" w:rsidP="00DD16E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u w:color="000000"/>
          <w:bdr w:val="nil"/>
          <w:lang w:val="es-ES_tradnl" w:eastAsia="es-PY"/>
          <w14:textOutline w14:w="12700" w14:cap="flat" w14:cmpd="sng" w14:algn="ctr">
            <w14:noFill/>
            <w14:prstDash w14:val="solid"/>
            <w14:miter w14:lim="400000"/>
          </w14:textOutline>
        </w:rPr>
      </w:pPr>
    </w:p>
    <w:p w14:paraId="2AF9E00F" w14:textId="77777777" w:rsidR="00DD16E5" w:rsidRDefault="00DD16E5" w:rsidP="00DD16E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u w:color="000000"/>
          <w:bdr w:val="nil"/>
          <w:lang w:val="es-ES_tradnl" w:eastAsia="es-PY"/>
          <w14:textOutline w14:w="12700" w14:cap="flat" w14:cmpd="sng" w14:algn="ctr">
            <w14:noFill/>
            <w14:prstDash w14:val="solid"/>
            <w14:miter w14:lim="400000"/>
          </w14:textOutline>
        </w:rPr>
      </w:pPr>
      <w:r w:rsidRPr="00DD16E5">
        <w:rPr>
          <w:rFonts w:ascii="Arial" w:hAnsi="Arial" w:cs="Arial"/>
          <w:u w:color="000000"/>
          <w:bdr w:val="nil"/>
          <w:lang w:val="es-ES_tradnl" w:eastAsia="es-PY"/>
          <w14:textOutline w14:w="12700" w14:cap="flat" w14:cmpd="sng" w14:algn="ctr">
            <w14:noFill/>
            <w14:prstDash w14:val="solid"/>
            <w14:miter w14:lim="400000"/>
          </w14:textOutline>
        </w:rPr>
        <w:t>Propuso la modificación de algunos criterios en lo que hace a la Dirección Ejecutiva, a saber: que los mandatos duren 3 años; aplicar un criterio de alternancia en aras de la paridad de género y establecer como criterio de selección que las/los candidatas/os tengan trayectoria en derechos humanos.</w:t>
      </w:r>
    </w:p>
    <w:p w14:paraId="449AAB49" w14:textId="77777777" w:rsidR="00DD16E5" w:rsidRPr="00DD16E5" w:rsidRDefault="00DD16E5" w:rsidP="00DD16E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u w:color="000000"/>
          <w:bdr w:val="nil"/>
          <w:lang w:val="es-ES_tradnl" w:eastAsia="es-PY"/>
          <w14:textOutline w14:w="12700" w14:cap="flat" w14:cmpd="sng" w14:algn="ctr">
            <w14:noFill/>
            <w14:prstDash w14:val="solid"/>
            <w14:miter w14:lim="400000"/>
          </w14:textOutline>
        </w:rPr>
      </w:pPr>
    </w:p>
    <w:p w14:paraId="4F157205" w14:textId="64FE5DF7" w:rsidR="00DD16E5" w:rsidRDefault="00DD16E5" w:rsidP="00DD16E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u w:color="000000"/>
          <w:bdr w:val="nil"/>
          <w:lang w:val="es-ES_tradnl" w:eastAsia="es-PY"/>
          <w14:textOutline w14:w="12700" w14:cap="flat" w14:cmpd="sng" w14:algn="ctr">
            <w14:noFill/>
            <w14:prstDash w14:val="solid"/>
            <w14:miter w14:lim="400000"/>
          </w14:textOutline>
        </w:rPr>
      </w:pPr>
      <w:r w:rsidRPr="00DD16E5">
        <w:rPr>
          <w:rFonts w:ascii="Arial" w:hAnsi="Arial" w:cs="Arial"/>
          <w:u w:color="000000"/>
          <w:bdr w:val="nil"/>
          <w:lang w:val="es-ES_tradnl" w:eastAsia="es-PY"/>
          <w14:textOutline w14:w="12700" w14:cap="flat" w14:cmpd="sng" w14:algn="ctr">
            <w14:noFill/>
            <w14:prstDash w14:val="solid"/>
            <w14:miter w14:lim="400000"/>
          </w14:textOutline>
        </w:rPr>
        <w:t xml:space="preserve">Informó sobre las visitas institucionales del </w:t>
      </w:r>
      <w:r w:rsidR="00782532">
        <w:rPr>
          <w:rFonts w:ascii="Arial" w:hAnsi="Arial" w:cs="Arial"/>
          <w:u w:color="000000"/>
          <w:bdr w:val="nil"/>
          <w:lang w:val="es-ES_tradnl" w:eastAsia="es-PY"/>
          <w14:textOutline w14:w="12700" w14:cap="flat" w14:cmpd="sng" w14:algn="ctr">
            <w14:noFill/>
            <w14:prstDash w14:val="solid"/>
            <w14:miter w14:lim="400000"/>
          </w14:textOutline>
        </w:rPr>
        <w:t>IPPDDHH</w:t>
      </w:r>
      <w:r w:rsidRPr="00DD16E5">
        <w:rPr>
          <w:rFonts w:ascii="Arial" w:hAnsi="Arial" w:cs="Arial"/>
          <w:u w:color="000000"/>
          <w:bdr w:val="nil"/>
          <w:lang w:val="es-ES_tradnl" w:eastAsia="es-PY"/>
          <w14:textOutline w14:w="12700" w14:cap="flat" w14:cmpd="sng" w14:algn="ctr">
            <w14:noFill/>
            <w14:prstDash w14:val="solid"/>
            <w14:miter w14:lim="400000"/>
          </w14:textOutline>
        </w:rPr>
        <w:t xml:space="preserve"> a Estados Partes y Asociados (como Brasil, tras la elección del nuevo gobierno y a Colombia, en el marco del Seminario Internacional Integración y Convergencia de América Latina y el Caribe). Refir</w:t>
      </w:r>
      <w:r w:rsidR="000377FE">
        <w:rPr>
          <w:rFonts w:ascii="Arial" w:hAnsi="Arial" w:cs="Arial"/>
          <w:u w:color="000000"/>
          <w:bdr w:val="nil"/>
          <w:lang w:val="es-ES_tradnl" w:eastAsia="es-PY"/>
          <w14:textOutline w14:w="12700" w14:cap="flat" w14:cmpd="sng" w14:algn="ctr">
            <w14:noFill/>
            <w14:prstDash w14:val="solid"/>
            <w14:miter w14:lim="400000"/>
          </w14:textOutline>
        </w:rPr>
        <w:t>ió la participació</w:t>
      </w:r>
      <w:r w:rsidRPr="00DD16E5">
        <w:rPr>
          <w:rFonts w:ascii="Arial" w:hAnsi="Arial" w:cs="Arial"/>
          <w:u w:color="000000"/>
          <w:bdr w:val="nil"/>
          <w:lang w:val="es-ES_tradnl" w:eastAsia="es-PY"/>
          <w14:textOutline w14:w="12700" w14:cap="flat" w14:cmpd="sng" w14:algn="ctr">
            <w14:noFill/>
            <w14:prstDash w14:val="solid"/>
            <w14:miter w14:lim="400000"/>
          </w14:textOutline>
        </w:rPr>
        <w:t xml:space="preserve">n en el Pre Foro Mundial de Derechos Humanos en Marruecos y en la organización del Encuentro Parlamentario de Derechos Humanos y Políticas </w:t>
      </w:r>
      <w:r w:rsidRPr="00DD16E5">
        <w:rPr>
          <w:rFonts w:ascii="Arial" w:hAnsi="Arial" w:cs="Arial"/>
          <w:u w:color="000000"/>
          <w:bdr w:val="nil"/>
          <w:lang w:val="es-ES_tradnl" w:eastAsia="es-PY"/>
          <w14:textOutline w14:w="12700" w14:cap="flat" w14:cmpd="sng" w14:algn="ctr">
            <w14:noFill/>
            <w14:prstDash w14:val="solid"/>
            <w14:miter w14:lim="400000"/>
          </w14:textOutline>
        </w:rPr>
        <w:lastRenderedPageBreak/>
        <w:t xml:space="preserve">Públicas de América Latina, organizado por el </w:t>
      </w:r>
      <w:r w:rsidR="00782532">
        <w:rPr>
          <w:rFonts w:ascii="Arial" w:hAnsi="Arial" w:cs="Arial"/>
          <w:u w:color="000000"/>
          <w:bdr w:val="nil"/>
          <w:lang w:val="es-ES_tradnl" w:eastAsia="es-PY"/>
          <w14:textOutline w14:w="12700" w14:cap="flat" w14:cmpd="sng" w14:algn="ctr">
            <w14:noFill/>
            <w14:prstDash w14:val="solid"/>
            <w14:miter w14:lim="400000"/>
          </w14:textOutline>
        </w:rPr>
        <w:t>IPPDDHH</w:t>
      </w:r>
      <w:r w:rsidRPr="00DD16E5">
        <w:rPr>
          <w:rFonts w:ascii="Arial" w:hAnsi="Arial" w:cs="Arial"/>
          <w:u w:color="000000"/>
          <w:bdr w:val="nil"/>
          <w:lang w:val="es-ES_tradnl" w:eastAsia="es-PY"/>
          <w14:textOutline w14:w="12700" w14:cap="flat" w14:cmpd="sng" w14:algn="ctr">
            <w14:noFill/>
            <w14:prstDash w14:val="solid"/>
            <w14:miter w14:lim="400000"/>
          </w14:textOutline>
        </w:rPr>
        <w:t xml:space="preserve"> en el marco del III Foro Mundial de Derechos Hu</w:t>
      </w:r>
      <w:r w:rsidR="000377FE">
        <w:rPr>
          <w:rFonts w:ascii="Arial" w:hAnsi="Arial" w:cs="Arial"/>
          <w:u w:color="000000"/>
          <w:bdr w:val="nil"/>
          <w:lang w:val="es-ES_tradnl" w:eastAsia="es-PY"/>
          <w14:textOutline w14:w="12700" w14:cap="flat" w14:cmpd="sng" w14:algn="ctr">
            <w14:noFill/>
            <w14:prstDash w14:val="solid"/>
            <w14:miter w14:lim="400000"/>
          </w14:textOutline>
        </w:rPr>
        <w:t>manos con alta participació</w:t>
      </w:r>
      <w:r w:rsidRPr="00DD16E5">
        <w:rPr>
          <w:rFonts w:ascii="Arial" w:hAnsi="Arial" w:cs="Arial"/>
          <w:u w:color="000000"/>
          <w:bdr w:val="nil"/>
          <w:lang w:val="es-ES_tradnl" w:eastAsia="es-PY"/>
          <w14:textOutline w14:w="12700" w14:cap="flat" w14:cmpd="sng" w14:algn="ctr">
            <w14:noFill/>
            <w14:prstDash w14:val="solid"/>
            <w14:miter w14:lim="400000"/>
          </w14:textOutline>
        </w:rPr>
        <w:t xml:space="preserve">n de legisladores/as. </w:t>
      </w:r>
    </w:p>
    <w:p w14:paraId="1C2E0E52" w14:textId="77777777" w:rsidR="00DD16E5" w:rsidRPr="00DD16E5" w:rsidRDefault="00DD16E5" w:rsidP="00DD16E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u w:color="000000"/>
          <w:bdr w:val="nil"/>
          <w:lang w:val="es-ES_tradnl" w:eastAsia="es-PY"/>
          <w14:textOutline w14:w="12700" w14:cap="flat" w14:cmpd="sng" w14:algn="ctr">
            <w14:noFill/>
            <w14:prstDash w14:val="solid"/>
            <w14:miter w14:lim="400000"/>
          </w14:textOutline>
        </w:rPr>
      </w:pPr>
    </w:p>
    <w:p w14:paraId="04C40A1A" w14:textId="77777777" w:rsidR="00DD16E5" w:rsidRDefault="00DD16E5" w:rsidP="00DD16E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u w:color="000000"/>
          <w:bdr w:val="nil"/>
          <w:lang w:val="es-ES_tradnl" w:eastAsia="es-PY"/>
          <w14:textOutline w14:w="12700" w14:cap="flat" w14:cmpd="sng" w14:algn="ctr">
            <w14:noFill/>
            <w14:prstDash w14:val="solid"/>
            <w14:miter w14:lim="400000"/>
          </w14:textOutline>
        </w:rPr>
      </w:pPr>
      <w:r w:rsidRPr="00DD16E5">
        <w:rPr>
          <w:rFonts w:ascii="Arial" w:hAnsi="Arial" w:cs="Arial"/>
          <w:u w:color="000000"/>
          <w:bdr w:val="nil"/>
          <w:lang w:val="es-ES_tradnl" w:eastAsia="es-PY"/>
          <w14:textOutline w14:w="12700" w14:cap="flat" w14:cmpd="sng" w14:algn="ctr">
            <w14:noFill/>
            <w14:prstDash w14:val="solid"/>
            <w14:miter w14:lim="400000"/>
          </w14:textOutline>
        </w:rPr>
        <w:t xml:space="preserve">Destacó también la participación en la conmemoración de los 25 años de la creación del FCCP del MERCOSUR e hizo una puesta a punto del estado de alianzas institucionales y convenios, y de la labor de la Escuela Internacional nombrando los cursos y formación realizados y en curso. </w:t>
      </w:r>
    </w:p>
    <w:p w14:paraId="3FD83418" w14:textId="77777777" w:rsidR="00DD16E5" w:rsidRPr="00DD16E5" w:rsidRDefault="00DD16E5" w:rsidP="00DD16E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u w:color="000000"/>
          <w:bdr w:val="nil"/>
          <w:lang w:val="es-ES_tradnl" w:eastAsia="es-PY"/>
          <w14:textOutline w14:w="12700" w14:cap="flat" w14:cmpd="sng" w14:algn="ctr">
            <w14:noFill/>
            <w14:prstDash w14:val="solid"/>
            <w14:miter w14:lim="400000"/>
          </w14:textOutline>
        </w:rPr>
      </w:pPr>
    </w:p>
    <w:p w14:paraId="6FC44A94" w14:textId="77777777" w:rsidR="00DD16E5" w:rsidRDefault="00DD16E5" w:rsidP="00DD16E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u w:color="000000"/>
          <w:bdr w:val="nil"/>
          <w:lang w:val="es-ES_tradnl" w:eastAsia="es-PY"/>
          <w14:textOutline w14:w="12700" w14:cap="flat" w14:cmpd="sng" w14:algn="ctr">
            <w14:noFill/>
            <w14:prstDash w14:val="solid"/>
            <w14:miter w14:lim="400000"/>
          </w14:textOutline>
        </w:rPr>
      </w:pPr>
      <w:r w:rsidRPr="00DD16E5">
        <w:rPr>
          <w:rFonts w:ascii="Arial" w:hAnsi="Arial" w:cs="Arial"/>
          <w:u w:color="000000"/>
          <w:bdr w:val="nil"/>
          <w:lang w:val="es-ES_tradnl" w:eastAsia="es-PY"/>
          <w14:textOutline w14:w="12700" w14:cap="flat" w14:cmpd="sng" w14:algn="ctr">
            <w14:noFill/>
            <w14:prstDash w14:val="solid"/>
            <w14:miter w14:lim="400000"/>
          </w14:textOutline>
        </w:rPr>
        <w:t xml:space="preserve">Manifestó las principales acciones del área de Comunicación y Cultura y aludió al proyecto FOCEM que se encuentra en sus instancias técnicas finales referido a las políticas públicas en contextos críticos y de emergencia (pandemia y postpandemia). </w:t>
      </w:r>
    </w:p>
    <w:p w14:paraId="6A9FCF77" w14:textId="77777777" w:rsidR="00DD16E5" w:rsidRPr="00DD16E5" w:rsidRDefault="00DD16E5" w:rsidP="00DD16E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u w:color="000000"/>
          <w:bdr w:val="nil"/>
          <w:lang w:val="es-ES_tradnl" w:eastAsia="es-PY"/>
          <w14:textOutline w14:w="12700" w14:cap="flat" w14:cmpd="sng" w14:algn="ctr">
            <w14:noFill/>
            <w14:prstDash w14:val="solid"/>
            <w14:miter w14:lim="400000"/>
          </w14:textOutline>
        </w:rPr>
      </w:pPr>
    </w:p>
    <w:p w14:paraId="1885ED35" w14:textId="1130E2B8" w:rsidR="00F21718" w:rsidRPr="00DD16E5" w:rsidRDefault="00DD16E5" w:rsidP="00DD16E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lang w:val="es-UY"/>
        </w:rPr>
      </w:pPr>
      <w:r w:rsidRPr="00DD16E5">
        <w:rPr>
          <w:rFonts w:ascii="Arial" w:hAnsi="Arial" w:cs="Arial"/>
          <w:u w:color="000000"/>
          <w:bdr w:val="nil"/>
          <w:lang w:val="es-ES_tradnl" w:eastAsia="es-PY"/>
          <w14:textOutline w14:w="12700" w14:cap="flat" w14:cmpd="sng" w14:algn="ctr">
            <w14:noFill/>
            <w14:prstDash w14:val="solid"/>
            <w14:miter w14:lim="400000"/>
          </w14:textOutline>
        </w:rPr>
        <w:t xml:space="preserve">El referido Informe Semestral del </w:t>
      </w:r>
      <w:r w:rsidR="00782532">
        <w:rPr>
          <w:rFonts w:ascii="Arial" w:hAnsi="Arial" w:cs="Arial"/>
          <w:u w:color="000000"/>
          <w:bdr w:val="nil"/>
          <w:lang w:val="es-ES_tradnl" w:eastAsia="es-PY"/>
          <w14:textOutline w14:w="12700" w14:cap="flat" w14:cmpd="sng" w14:algn="ctr">
            <w14:noFill/>
            <w14:prstDash w14:val="solid"/>
            <w14:miter w14:lim="400000"/>
          </w14:textOutline>
        </w:rPr>
        <w:t>IPPDDHH</w:t>
      </w:r>
      <w:r w:rsidRPr="00DD16E5">
        <w:rPr>
          <w:rFonts w:ascii="Arial" w:hAnsi="Arial" w:cs="Arial"/>
          <w:u w:color="000000"/>
          <w:bdr w:val="nil"/>
          <w:lang w:val="es-ES_tradnl" w:eastAsia="es-PY"/>
          <w14:textOutline w14:w="12700" w14:cap="flat" w14:cmpd="sng" w14:algn="ctr">
            <w14:noFill/>
            <w14:prstDash w14:val="solid"/>
            <w14:miter w14:lim="400000"/>
          </w14:textOutline>
        </w:rPr>
        <w:t xml:space="preserve"> consta como </w:t>
      </w:r>
      <w:r w:rsidR="00F21718" w:rsidRPr="00DD16E5">
        <w:rPr>
          <w:rFonts w:ascii="Arial" w:eastAsia="Arial" w:hAnsi="Arial" w:cs="Arial"/>
          <w:b/>
          <w:lang w:val="es-UY"/>
        </w:rPr>
        <w:t xml:space="preserve">Anexo </w:t>
      </w:r>
      <w:r w:rsidR="007F5700">
        <w:rPr>
          <w:rFonts w:ascii="Arial" w:eastAsia="Arial" w:hAnsi="Arial" w:cs="Arial"/>
          <w:b/>
          <w:lang w:val="es-UY"/>
        </w:rPr>
        <w:t>XIX</w:t>
      </w:r>
      <w:r w:rsidR="00F21718" w:rsidRPr="00DD16E5">
        <w:rPr>
          <w:rFonts w:ascii="Arial" w:eastAsia="Arial" w:hAnsi="Arial" w:cs="Arial"/>
          <w:b/>
          <w:lang w:val="es-UY"/>
        </w:rPr>
        <w:t>.</w:t>
      </w:r>
    </w:p>
    <w:p w14:paraId="64E9CC7D" w14:textId="77777777" w:rsidR="00F21718" w:rsidRPr="00DD16E5" w:rsidRDefault="00F21718" w:rsidP="00F21718">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
          <w:lang w:val="es-UY"/>
        </w:rPr>
      </w:pPr>
    </w:p>
    <w:p w14:paraId="2A5AD0F7" w14:textId="66739708" w:rsidR="00EB44D4" w:rsidRPr="00DD16E5" w:rsidRDefault="00EB44D4" w:rsidP="00EB44D4">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Cs/>
          <w:lang w:val="es-UY"/>
        </w:rPr>
      </w:pPr>
      <w:r w:rsidRPr="00DD16E5">
        <w:rPr>
          <w:rFonts w:ascii="Arial" w:eastAsia="Arial" w:hAnsi="Arial" w:cs="Arial"/>
          <w:bCs/>
          <w:lang w:val="es-UY"/>
        </w:rPr>
        <w:t xml:space="preserve">Las delegaciones </w:t>
      </w:r>
      <w:r w:rsidR="00411749" w:rsidRPr="00DD16E5">
        <w:rPr>
          <w:rFonts w:ascii="Arial" w:eastAsia="Arial" w:hAnsi="Arial" w:cs="Arial"/>
          <w:bCs/>
          <w:lang w:val="es-UY"/>
        </w:rPr>
        <w:t xml:space="preserve">tomaron nota y </w:t>
      </w:r>
      <w:r w:rsidRPr="00DD16E5">
        <w:rPr>
          <w:rFonts w:ascii="Arial" w:eastAsia="Arial" w:hAnsi="Arial" w:cs="Arial"/>
          <w:bCs/>
          <w:lang w:val="es-UY"/>
        </w:rPr>
        <w:t xml:space="preserve">agradecieron el informe detallado </w:t>
      </w:r>
      <w:r w:rsidR="00411749" w:rsidRPr="00DD16E5">
        <w:rPr>
          <w:rFonts w:ascii="Arial" w:eastAsia="Arial" w:hAnsi="Arial" w:cs="Arial"/>
          <w:bCs/>
          <w:lang w:val="es-UY"/>
        </w:rPr>
        <w:t xml:space="preserve">presentado por el </w:t>
      </w:r>
      <w:r w:rsidR="00411749" w:rsidRPr="00DD16E5">
        <w:rPr>
          <w:rFonts w:ascii="Arial" w:hAnsi="Arial" w:cs="Arial"/>
          <w:u w:color="000000"/>
          <w:bdr w:val="nil"/>
          <w:lang w:val="es-ES_tradnl" w:eastAsia="es-PY"/>
          <w14:textOutline w14:w="12700" w14:cap="flat" w14:cmpd="sng" w14:algn="ctr">
            <w14:noFill/>
            <w14:prstDash w14:val="solid"/>
            <w14:miter w14:lim="400000"/>
          </w14:textOutline>
        </w:rPr>
        <w:t>Director Ejecutivo del IPPDDH</w:t>
      </w:r>
      <w:r w:rsidRPr="00DD16E5">
        <w:rPr>
          <w:rFonts w:ascii="Arial" w:eastAsia="Arial" w:hAnsi="Arial" w:cs="Arial"/>
          <w:bCs/>
          <w:lang w:val="es-UY"/>
        </w:rPr>
        <w:t>.</w:t>
      </w:r>
    </w:p>
    <w:p w14:paraId="5FDCEC5B" w14:textId="77777777" w:rsidR="00EB44D4" w:rsidRPr="00DD16E5" w:rsidRDefault="00EB44D4" w:rsidP="00EB44D4">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Cs/>
          <w:highlight w:val="yellow"/>
          <w:lang w:val="es-UY"/>
        </w:rPr>
      </w:pPr>
    </w:p>
    <w:p w14:paraId="4116FD6A" w14:textId="77777777" w:rsidR="00746B86" w:rsidRPr="00F21718" w:rsidRDefault="00746B86" w:rsidP="00F21718">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4CBFA8A5" w14:textId="0D8AD93C" w:rsidR="00F21718" w:rsidRPr="00F21718" w:rsidRDefault="00F21718" w:rsidP="00F21718">
      <w:pPr>
        <w:pStyle w:val="Normal1"/>
        <w:widowControl w:val="0"/>
        <w:numPr>
          <w:ilvl w:val="0"/>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eastAsia="Arial" w:hAnsi="Arial" w:cs="Arial"/>
          <w:b/>
          <w:lang w:val="es-UY"/>
        </w:rPr>
        <w:t>FUNCIONAMIENTO DE LA RAADDHH</w:t>
      </w:r>
    </w:p>
    <w:p w14:paraId="3769A600" w14:textId="77777777" w:rsidR="00F21718" w:rsidRPr="00F21718" w:rsidRDefault="00F21718" w:rsidP="00F21718">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38A85860" w14:textId="3BB08085" w:rsidR="00F21718" w:rsidRPr="00F21718" w:rsidRDefault="00F21718" w:rsidP="00F21718">
      <w:pPr>
        <w:pStyle w:val="Normal1"/>
        <w:widowControl w:val="0"/>
        <w:numPr>
          <w:ilvl w:val="1"/>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eastAsia="Arial" w:hAnsi="Arial" w:cs="Arial"/>
          <w:b/>
          <w:lang w:val="es-UY"/>
        </w:rPr>
        <w:t>Informes del Grupo Ad Hoc</w:t>
      </w:r>
    </w:p>
    <w:p w14:paraId="5943D708" w14:textId="77777777" w:rsidR="00F21718" w:rsidRPr="00EB44D4" w:rsidRDefault="00F21718" w:rsidP="000F583F">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Cs/>
          <w:lang w:val="es-UY"/>
        </w:rPr>
      </w:pPr>
    </w:p>
    <w:p w14:paraId="1BA88970" w14:textId="11D7C589" w:rsidR="00F21718" w:rsidRPr="000F583F" w:rsidRDefault="00EB44D4" w:rsidP="000F583F">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Cs/>
          <w:lang w:val="es-UY"/>
        </w:rPr>
      </w:pPr>
      <w:r w:rsidRPr="000F583F">
        <w:rPr>
          <w:rFonts w:ascii="Arial" w:eastAsia="Arial" w:hAnsi="Arial" w:cs="Arial"/>
          <w:bCs/>
          <w:lang w:val="es-UY"/>
        </w:rPr>
        <w:t xml:space="preserve">La RAADDHH recibió el Informe de los trabajos realizados en el marco del Grupo </w:t>
      </w:r>
      <w:r w:rsidRPr="000F583F">
        <w:rPr>
          <w:rFonts w:ascii="Arial" w:eastAsia="Arial" w:hAnsi="Arial" w:cs="Arial"/>
          <w:bCs/>
          <w:i/>
          <w:iCs/>
          <w:lang w:val="es-UY"/>
        </w:rPr>
        <w:t xml:space="preserve">Ad Hoc </w:t>
      </w:r>
      <w:r w:rsidRPr="000F583F">
        <w:rPr>
          <w:rFonts w:ascii="Arial" w:eastAsia="Arial" w:hAnsi="Arial" w:cs="Arial"/>
          <w:bCs/>
          <w:lang w:val="es-UY"/>
        </w:rPr>
        <w:t>creado para la elaboración de propuestas para el mejor funcionamiento de la RAADDHH con base en las propuestas</w:t>
      </w:r>
      <w:r w:rsidR="000F583F" w:rsidRPr="000F583F">
        <w:rPr>
          <w:rFonts w:ascii="Arial" w:eastAsia="Arial" w:hAnsi="Arial" w:cs="Arial"/>
          <w:bCs/>
          <w:lang w:val="es-UY"/>
        </w:rPr>
        <w:t xml:space="preserve"> e </w:t>
      </w:r>
      <w:r w:rsidRPr="000F583F">
        <w:rPr>
          <w:rFonts w:ascii="Arial" w:eastAsia="Arial" w:hAnsi="Arial" w:cs="Arial"/>
          <w:bCs/>
          <w:lang w:val="es-UY"/>
        </w:rPr>
        <w:t xml:space="preserve">insumos oportunamente presentadas. </w:t>
      </w:r>
    </w:p>
    <w:p w14:paraId="33A65788" w14:textId="77777777" w:rsidR="00F21718" w:rsidRPr="000F583F" w:rsidRDefault="00F21718" w:rsidP="000F583F">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Cs/>
          <w:lang w:val="es-UY"/>
        </w:rPr>
      </w:pPr>
    </w:p>
    <w:p w14:paraId="2661A75C" w14:textId="01494D10" w:rsidR="00F21718" w:rsidRDefault="00EB44D4" w:rsidP="000F583F">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lang w:val="es-UY"/>
        </w:rPr>
      </w:pPr>
      <w:r w:rsidRPr="000F583F">
        <w:rPr>
          <w:rFonts w:ascii="Arial" w:hAnsi="Arial" w:cs="Arial"/>
          <w:bCs/>
          <w:lang w:val="es-UY"/>
        </w:rPr>
        <w:t xml:space="preserve">El informe consta como </w:t>
      </w:r>
      <w:r w:rsidRPr="000F583F">
        <w:rPr>
          <w:rFonts w:ascii="Arial" w:hAnsi="Arial" w:cs="Arial"/>
          <w:b/>
          <w:lang w:val="es-UY"/>
        </w:rPr>
        <w:t xml:space="preserve">Anexo </w:t>
      </w:r>
      <w:r w:rsidR="00746B86">
        <w:rPr>
          <w:rFonts w:ascii="Arial" w:hAnsi="Arial" w:cs="Arial"/>
          <w:b/>
          <w:lang w:val="es-UY"/>
        </w:rPr>
        <w:t>XX.</w:t>
      </w:r>
      <w:r>
        <w:rPr>
          <w:rFonts w:ascii="Arial" w:hAnsi="Arial" w:cs="Arial"/>
          <w:b/>
          <w:lang w:val="es-UY"/>
        </w:rPr>
        <w:t xml:space="preserve"> </w:t>
      </w:r>
    </w:p>
    <w:p w14:paraId="1FB9D0C4" w14:textId="77777777" w:rsidR="00EB44D4" w:rsidRPr="00EB44D4" w:rsidRDefault="00EB44D4" w:rsidP="000F583F">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lang w:val="es-UY"/>
        </w:rPr>
      </w:pPr>
    </w:p>
    <w:p w14:paraId="01C3258A" w14:textId="4E67C54B" w:rsidR="00EB44D4" w:rsidRDefault="00F21718" w:rsidP="00F21718">
      <w:pPr>
        <w:pStyle w:val="Normal1"/>
        <w:widowControl w:val="0"/>
        <w:numPr>
          <w:ilvl w:val="0"/>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eastAsia="Arial" w:hAnsi="Arial" w:cs="Arial"/>
          <w:b/>
          <w:lang w:val="es-UY"/>
        </w:rPr>
        <w:t>PRESENTACIÓN Y APROBACIÓN DEL INFORME DE AVANCE SEMESTRAL SOBRE EL PROGRAMA DE TRABAJO 2023-2024</w:t>
      </w:r>
    </w:p>
    <w:p w14:paraId="2B6A9096" w14:textId="77777777" w:rsidR="00EB44D4" w:rsidRDefault="00EB44D4" w:rsidP="00EB44D4">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6457511B" w14:textId="621EC084" w:rsidR="00EB44D4" w:rsidRDefault="00EB44D4" w:rsidP="00EB44D4">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hAnsi="Arial" w:cs="Arial"/>
          <w:lang w:val="es-UY"/>
        </w:rPr>
        <w:t xml:space="preserve">La PPTA presentó una propuesta de Informe Semestral de Avance sobre el Programa de Trabajo 2023-2024 </w:t>
      </w:r>
      <w:r w:rsidR="007966F3">
        <w:rPr>
          <w:rFonts w:ascii="Arial" w:hAnsi="Arial" w:cs="Arial"/>
          <w:lang w:val="es-UY"/>
        </w:rPr>
        <w:t xml:space="preserve">de la RAADDHH y Comisiones </w:t>
      </w:r>
      <w:r>
        <w:rPr>
          <w:rFonts w:ascii="Arial" w:hAnsi="Arial" w:cs="Arial"/>
          <w:lang w:val="es-UY"/>
        </w:rPr>
        <w:t>a consideración de las delegaciones.</w:t>
      </w:r>
    </w:p>
    <w:p w14:paraId="4A10B0C6" w14:textId="77777777" w:rsidR="00EB44D4" w:rsidRDefault="00EB44D4" w:rsidP="00EB44D4">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49488A1D" w14:textId="47857748" w:rsidR="000F583F" w:rsidRDefault="00EB44D4" w:rsidP="00883380">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hAnsi="Arial" w:cs="Arial"/>
          <w:lang w:val="es-UY"/>
        </w:rPr>
        <w:t xml:space="preserve">La RAADDHH </w:t>
      </w:r>
      <w:r w:rsidR="00883380">
        <w:rPr>
          <w:rFonts w:ascii="Arial" w:hAnsi="Arial" w:cs="Arial"/>
          <w:lang w:val="es-UY"/>
        </w:rPr>
        <w:t xml:space="preserve">consideró </w:t>
      </w:r>
      <w:r w:rsidR="007966F3">
        <w:rPr>
          <w:rFonts w:ascii="Arial" w:hAnsi="Arial" w:cs="Arial"/>
          <w:lang w:val="es-UY"/>
        </w:rPr>
        <w:t>y</w:t>
      </w:r>
      <w:r w:rsidR="00CC3F78">
        <w:rPr>
          <w:rFonts w:ascii="Arial" w:hAnsi="Arial" w:cs="Arial"/>
          <w:lang w:val="es-UY"/>
        </w:rPr>
        <w:t xml:space="preserve"> aprobó por consenso </w:t>
      </w:r>
      <w:r w:rsidR="000F583F">
        <w:rPr>
          <w:rFonts w:ascii="Arial" w:eastAsia="Arial" w:hAnsi="Arial" w:cs="Arial"/>
          <w:lang w:val="es-PY"/>
        </w:rPr>
        <w:t>e</w:t>
      </w:r>
      <w:r w:rsidR="000F583F" w:rsidRPr="007966F3">
        <w:rPr>
          <w:rFonts w:ascii="Arial" w:eastAsia="Arial" w:hAnsi="Arial" w:cs="Arial"/>
          <w:lang w:val="es-PY"/>
        </w:rPr>
        <w:t xml:space="preserve">l </w:t>
      </w:r>
      <w:r w:rsidR="000F583F" w:rsidRPr="007966F3">
        <w:rPr>
          <w:rFonts w:ascii="Arial" w:hAnsi="Arial" w:cs="Arial"/>
          <w:lang w:val="es-UY"/>
        </w:rPr>
        <w:t xml:space="preserve">Informe Semestral de Avance sobre el Programa de Trabajo 2023-2024 de la RAADDHH y Comisiones </w:t>
      </w:r>
      <w:r w:rsidR="00883380">
        <w:rPr>
          <w:rFonts w:ascii="Arial" w:hAnsi="Arial" w:cs="Arial"/>
          <w:lang w:val="es-UY"/>
        </w:rPr>
        <w:t>y acordó elevarl</w:t>
      </w:r>
      <w:r w:rsidR="000F583F">
        <w:rPr>
          <w:rFonts w:ascii="Arial" w:hAnsi="Arial" w:cs="Arial"/>
          <w:lang w:val="es-UY"/>
        </w:rPr>
        <w:t>o</w:t>
      </w:r>
      <w:r w:rsidR="00883380">
        <w:rPr>
          <w:rFonts w:ascii="Arial" w:hAnsi="Arial" w:cs="Arial"/>
          <w:lang w:val="es-UY"/>
        </w:rPr>
        <w:t xml:space="preserve"> al CMC</w:t>
      </w:r>
      <w:r w:rsidR="007966F3">
        <w:rPr>
          <w:rFonts w:ascii="Arial" w:hAnsi="Arial" w:cs="Arial"/>
          <w:lang w:val="es-UY"/>
        </w:rPr>
        <w:t>,</w:t>
      </w:r>
      <w:r w:rsidR="00883380">
        <w:rPr>
          <w:rFonts w:ascii="Arial" w:hAnsi="Arial" w:cs="Arial"/>
          <w:lang w:val="es-UY"/>
        </w:rPr>
        <w:t xml:space="preserve"> por intermedio del FCCP. </w:t>
      </w:r>
    </w:p>
    <w:p w14:paraId="0CD32A95" w14:textId="77777777" w:rsidR="000F583F" w:rsidRDefault="000F583F" w:rsidP="00883380">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509FE81D" w14:textId="6608DCD2" w:rsidR="00F21718" w:rsidRPr="00D90571" w:rsidRDefault="00F21718" w:rsidP="00883380">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highlight w:val="yellow"/>
          <w:lang w:val="es-PY"/>
        </w:rPr>
      </w:pPr>
      <w:r w:rsidRPr="007966F3">
        <w:rPr>
          <w:rFonts w:ascii="Arial" w:eastAsia="Arial" w:hAnsi="Arial" w:cs="Arial"/>
          <w:lang w:val="es-PY"/>
        </w:rPr>
        <w:t xml:space="preserve">El </w:t>
      </w:r>
      <w:r w:rsidR="007966F3" w:rsidRPr="007966F3">
        <w:rPr>
          <w:rFonts w:ascii="Arial" w:hAnsi="Arial" w:cs="Arial"/>
          <w:lang w:val="es-UY"/>
        </w:rPr>
        <w:t xml:space="preserve">Informe Semestral de Avance sobre el Programa de Trabajo 2023-2024 de la RAADDHH y Comisiones </w:t>
      </w:r>
      <w:r w:rsidRPr="007966F3">
        <w:rPr>
          <w:rFonts w:ascii="Arial" w:eastAsia="Arial" w:hAnsi="Arial" w:cs="Arial"/>
          <w:lang w:val="es-PY"/>
        </w:rPr>
        <w:t xml:space="preserve">consta como </w:t>
      </w:r>
      <w:r w:rsidRPr="008C58C9">
        <w:rPr>
          <w:rFonts w:ascii="Arial" w:eastAsia="Arial" w:hAnsi="Arial" w:cs="Arial"/>
          <w:b/>
          <w:bCs/>
          <w:lang w:val="es-PY"/>
        </w:rPr>
        <w:t xml:space="preserve">Anexo </w:t>
      </w:r>
      <w:r w:rsidR="008C58C9" w:rsidRPr="008C58C9">
        <w:rPr>
          <w:rFonts w:ascii="Arial" w:eastAsia="Arial" w:hAnsi="Arial" w:cs="Arial"/>
          <w:b/>
          <w:bCs/>
          <w:lang w:val="es-PY"/>
        </w:rPr>
        <w:t>XXI</w:t>
      </w:r>
      <w:r w:rsidRPr="008C58C9">
        <w:rPr>
          <w:rFonts w:ascii="Arial" w:eastAsia="Arial" w:hAnsi="Arial" w:cs="Arial"/>
          <w:lang w:val="es-PY"/>
        </w:rPr>
        <w:t>.</w:t>
      </w:r>
    </w:p>
    <w:p w14:paraId="21987D99" w14:textId="77777777" w:rsidR="00F21718" w:rsidRPr="00D90571" w:rsidRDefault="00F21718" w:rsidP="00F21718">
      <w:pPr>
        <w:pStyle w:val="Normal1"/>
        <w:jc w:val="both"/>
        <w:rPr>
          <w:rFonts w:ascii="Arial" w:eastAsia="Arial" w:hAnsi="Arial" w:cs="Arial"/>
          <w:highlight w:val="yellow"/>
          <w:lang w:val="es-UY"/>
        </w:rPr>
      </w:pPr>
    </w:p>
    <w:p w14:paraId="7568C216" w14:textId="77777777" w:rsidR="00F21718" w:rsidRPr="00F21718" w:rsidRDefault="00F21718" w:rsidP="00F21718">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2D53A2ED" w14:textId="3A77F790" w:rsidR="00F21718" w:rsidRPr="00F21718" w:rsidRDefault="00F21718" w:rsidP="00F21718">
      <w:pPr>
        <w:pStyle w:val="Normal1"/>
        <w:widowControl w:val="0"/>
        <w:numPr>
          <w:ilvl w:val="0"/>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eastAsia="Arial" w:hAnsi="Arial" w:cs="Arial"/>
          <w:b/>
          <w:lang w:val="es-UY"/>
        </w:rPr>
        <w:t>PARTCIPACIÓN DE LAS ORGANIZACIONES DE LA SOCIEDAD CIVIL</w:t>
      </w:r>
    </w:p>
    <w:p w14:paraId="569823A2" w14:textId="77777777" w:rsidR="00F21718" w:rsidRDefault="00F21718" w:rsidP="00F21718">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6C8AB32B" w14:textId="46C871C8" w:rsidR="00DD16E5" w:rsidRDefault="00DD16E5" w:rsidP="00F21718">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hAnsi="Arial" w:cs="Arial"/>
          <w:lang w:val="es-UY"/>
        </w:rPr>
        <w:t xml:space="preserve">La PPTA anunció que el </w:t>
      </w:r>
      <w:r w:rsidR="0073515D">
        <w:rPr>
          <w:rFonts w:ascii="Arial" w:hAnsi="Arial" w:cs="Arial"/>
          <w:lang w:val="es-UY"/>
        </w:rPr>
        <w:t>1 de junio</w:t>
      </w:r>
      <w:r>
        <w:rPr>
          <w:rFonts w:ascii="Arial" w:hAnsi="Arial" w:cs="Arial"/>
          <w:lang w:val="es-UY"/>
        </w:rPr>
        <w:t xml:space="preserve"> se realizará, en formato virtual, la Cumbre Social. </w:t>
      </w:r>
    </w:p>
    <w:p w14:paraId="32B24B2D" w14:textId="77777777" w:rsidR="00DD16E5" w:rsidRDefault="00DD16E5" w:rsidP="00F21718">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3CED6BD2" w14:textId="5DFBB6B2" w:rsidR="00DD16E5" w:rsidRDefault="00DD16E5" w:rsidP="00F21718">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hAnsi="Arial" w:cs="Arial"/>
          <w:lang w:val="es-UY"/>
        </w:rPr>
        <w:t xml:space="preserve">La </w:t>
      </w:r>
      <w:r w:rsidR="007A78FD">
        <w:rPr>
          <w:rFonts w:ascii="Arial" w:hAnsi="Arial" w:cs="Arial"/>
          <w:lang w:val="es-UY"/>
        </w:rPr>
        <w:t>PPTA convocó</w:t>
      </w:r>
      <w:r w:rsidRPr="00DD16E5">
        <w:rPr>
          <w:rFonts w:ascii="Arial" w:hAnsi="Arial" w:cs="Arial"/>
          <w:lang w:val="es-UY"/>
        </w:rPr>
        <w:t xml:space="preserve"> a las organizaciones </w:t>
      </w:r>
      <w:r w:rsidR="0073515D">
        <w:rPr>
          <w:rFonts w:ascii="Arial" w:hAnsi="Arial" w:cs="Arial"/>
          <w:lang w:val="es-UY"/>
        </w:rPr>
        <w:t xml:space="preserve">y movimientos sociales </w:t>
      </w:r>
      <w:r w:rsidRPr="00DD16E5">
        <w:rPr>
          <w:rFonts w:ascii="Arial" w:hAnsi="Arial" w:cs="Arial"/>
          <w:lang w:val="es-UY"/>
        </w:rPr>
        <w:t>a inscribirse en el Registro de Organizaciones y Movimientos Sociales del MERCOSUR</w:t>
      </w:r>
      <w:r>
        <w:rPr>
          <w:rFonts w:ascii="Arial" w:hAnsi="Arial" w:cs="Arial"/>
          <w:lang w:val="es-UY"/>
        </w:rPr>
        <w:t xml:space="preserve"> (MOS) </w:t>
      </w:r>
      <w:r w:rsidR="0073515D">
        <w:rPr>
          <w:rFonts w:ascii="Arial" w:hAnsi="Arial" w:cs="Arial"/>
          <w:lang w:val="es-UY"/>
        </w:rPr>
        <w:t xml:space="preserve">que se encuentra publicado </w:t>
      </w:r>
      <w:r>
        <w:rPr>
          <w:rFonts w:ascii="Arial" w:hAnsi="Arial" w:cs="Arial"/>
          <w:lang w:val="es-UY"/>
        </w:rPr>
        <w:t xml:space="preserve">en la página Web del MERCOSUR a efectos de su </w:t>
      </w:r>
      <w:r>
        <w:rPr>
          <w:rFonts w:ascii="Arial" w:hAnsi="Arial" w:cs="Arial"/>
          <w:lang w:val="es-UY"/>
        </w:rPr>
        <w:lastRenderedPageBreak/>
        <w:t xml:space="preserve">participación. </w:t>
      </w:r>
    </w:p>
    <w:p w14:paraId="610C3CEB" w14:textId="77777777" w:rsidR="00DD16E5" w:rsidRPr="00F21718" w:rsidRDefault="00DD16E5" w:rsidP="00F21718">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24CEC07A" w14:textId="1701F73E" w:rsidR="00B92D14" w:rsidRDefault="00F21718" w:rsidP="00F21718">
      <w:pPr>
        <w:pStyle w:val="Normal1"/>
        <w:widowControl w:val="0"/>
        <w:pBdr>
          <w:top w:val="nil"/>
          <w:left w:val="nil"/>
          <w:bottom w:val="nil"/>
          <w:right w:val="nil"/>
          <w:between w:val="nil"/>
        </w:pBdr>
        <w:jc w:val="both"/>
        <w:rPr>
          <w:rFonts w:ascii="Arial" w:eastAsia="Arial" w:hAnsi="Arial" w:cs="Arial"/>
          <w:lang w:val="es-UY"/>
        </w:rPr>
      </w:pPr>
      <w:r w:rsidRPr="00B63001">
        <w:rPr>
          <w:rFonts w:ascii="Arial" w:eastAsia="Arial" w:hAnsi="Arial" w:cs="Arial"/>
          <w:lang w:val="es-UY"/>
        </w:rPr>
        <w:t>La RAA</w:t>
      </w:r>
      <w:r w:rsidR="00883380" w:rsidRPr="00B63001">
        <w:rPr>
          <w:rFonts w:ascii="Arial" w:eastAsia="Arial" w:hAnsi="Arial" w:cs="Arial"/>
          <w:lang w:val="es-UY"/>
        </w:rPr>
        <w:t>D</w:t>
      </w:r>
      <w:r w:rsidRPr="00B63001">
        <w:rPr>
          <w:rFonts w:ascii="Arial" w:eastAsia="Arial" w:hAnsi="Arial" w:cs="Arial"/>
          <w:lang w:val="es-UY"/>
        </w:rPr>
        <w:t>DH</w:t>
      </w:r>
      <w:r w:rsidR="00883380" w:rsidRPr="00B63001">
        <w:rPr>
          <w:rFonts w:ascii="Arial" w:eastAsia="Arial" w:hAnsi="Arial" w:cs="Arial"/>
          <w:lang w:val="es-UY"/>
        </w:rPr>
        <w:t>H</w:t>
      </w:r>
      <w:r w:rsidRPr="00B63001">
        <w:rPr>
          <w:rFonts w:ascii="Arial" w:eastAsia="Arial" w:hAnsi="Arial" w:cs="Arial"/>
          <w:lang w:val="es-UY"/>
        </w:rPr>
        <w:t xml:space="preserve"> recibió a las Organizaciones de la Sociedad Civil</w:t>
      </w:r>
      <w:r w:rsidR="00D5651D" w:rsidRPr="00B63001">
        <w:rPr>
          <w:rFonts w:ascii="Arial" w:eastAsia="Arial" w:hAnsi="Arial" w:cs="Arial"/>
          <w:lang w:val="es-UY"/>
        </w:rPr>
        <w:t>,</w:t>
      </w:r>
      <w:r w:rsidRPr="00B63001">
        <w:rPr>
          <w:rFonts w:ascii="Arial" w:eastAsia="Arial" w:hAnsi="Arial" w:cs="Arial"/>
          <w:lang w:val="es-UY"/>
        </w:rPr>
        <w:t xml:space="preserve"> agradeció su participación y valoró las exposiciones de estas.</w:t>
      </w:r>
    </w:p>
    <w:p w14:paraId="4176CA62" w14:textId="77777777" w:rsidR="00B92D14" w:rsidRDefault="00B92D14" w:rsidP="00F21718">
      <w:pPr>
        <w:pStyle w:val="Normal1"/>
        <w:widowControl w:val="0"/>
        <w:pBdr>
          <w:top w:val="nil"/>
          <w:left w:val="nil"/>
          <w:bottom w:val="nil"/>
          <w:right w:val="nil"/>
          <w:between w:val="nil"/>
        </w:pBdr>
        <w:jc w:val="both"/>
        <w:rPr>
          <w:rFonts w:ascii="Arial" w:eastAsia="Arial" w:hAnsi="Arial" w:cs="Arial"/>
          <w:lang w:val="es-UY"/>
        </w:rPr>
      </w:pPr>
    </w:p>
    <w:p w14:paraId="26A19D68" w14:textId="0AF4AC80" w:rsidR="00F21718" w:rsidRPr="00B63001" w:rsidRDefault="00B92D14" w:rsidP="00F21718">
      <w:pPr>
        <w:pStyle w:val="Normal1"/>
        <w:widowControl w:val="0"/>
        <w:pBdr>
          <w:top w:val="nil"/>
          <w:left w:val="nil"/>
          <w:bottom w:val="nil"/>
          <w:right w:val="nil"/>
          <w:between w:val="nil"/>
        </w:pBdr>
        <w:jc w:val="both"/>
        <w:rPr>
          <w:rFonts w:ascii="Arial" w:eastAsia="Arial" w:hAnsi="Arial" w:cs="Arial"/>
          <w:b/>
          <w:lang w:val="es-UY"/>
        </w:rPr>
      </w:pPr>
      <w:r>
        <w:rPr>
          <w:rFonts w:ascii="Arial" w:eastAsia="Arial" w:hAnsi="Arial" w:cs="Arial"/>
          <w:lang w:val="es-UY"/>
        </w:rPr>
        <w:t xml:space="preserve">La PPTA tomó nota de la solicitud de creación de </w:t>
      </w:r>
      <w:r w:rsidR="004B3E48">
        <w:rPr>
          <w:rFonts w:ascii="Arial" w:eastAsia="Arial" w:hAnsi="Arial" w:cs="Arial"/>
          <w:lang w:val="es-UY"/>
        </w:rPr>
        <w:t xml:space="preserve">la </w:t>
      </w:r>
      <w:r>
        <w:rPr>
          <w:rFonts w:ascii="Arial" w:eastAsia="Arial" w:hAnsi="Arial" w:cs="Arial"/>
          <w:lang w:val="es-UY"/>
        </w:rPr>
        <w:t>Comisión Permanente de Medio Ambiente y Derechos Humanos y se solicitó continuar su tratamiento.</w:t>
      </w:r>
      <w:r w:rsidR="00F21718" w:rsidRPr="00B63001">
        <w:rPr>
          <w:rFonts w:ascii="Arial" w:eastAsia="Arial" w:hAnsi="Arial" w:cs="Arial"/>
          <w:lang w:val="es-UY"/>
        </w:rPr>
        <w:t xml:space="preserve"> </w:t>
      </w:r>
    </w:p>
    <w:p w14:paraId="21207926" w14:textId="77777777" w:rsidR="00F21718" w:rsidRDefault="00F21718" w:rsidP="00F21718">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highlight w:val="yellow"/>
          <w:lang w:val="es-UY"/>
        </w:rPr>
      </w:pPr>
    </w:p>
    <w:p w14:paraId="04C5FC1D" w14:textId="77777777" w:rsidR="00DD5FA2" w:rsidRPr="00B63001" w:rsidRDefault="00DD5FA2" w:rsidP="00F21718">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p>
    <w:p w14:paraId="70174309" w14:textId="377D2F9C" w:rsidR="001F7789" w:rsidRPr="00B63001" w:rsidRDefault="00756E2D">
      <w:pPr>
        <w:pStyle w:val="Normal1"/>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lang w:val="es-UY"/>
        </w:rPr>
      </w:pPr>
      <w:r w:rsidRPr="00B63001">
        <w:rPr>
          <w:rFonts w:ascii="Arial" w:eastAsia="Arial" w:hAnsi="Arial" w:cs="Arial"/>
          <w:b/>
          <w:lang w:val="es-UY"/>
        </w:rPr>
        <w:t>AGRADECIMIENTOS</w:t>
      </w:r>
    </w:p>
    <w:p w14:paraId="4773B39E" w14:textId="77777777" w:rsidR="001F7789" w:rsidRPr="00B63001" w:rsidRDefault="001F7789">
      <w:pPr>
        <w:pStyle w:val="Normal1"/>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lang w:val="es-UY"/>
        </w:rPr>
      </w:pPr>
    </w:p>
    <w:p w14:paraId="3CBE9E46" w14:textId="7AD6CC49" w:rsidR="001F7789" w:rsidRPr="00B63001" w:rsidRDefault="00756E2D">
      <w:pPr>
        <w:pStyle w:val="Normal1"/>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lang w:val="es-UY"/>
        </w:rPr>
      </w:pPr>
      <w:r w:rsidRPr="00B63001">
        <w:rPr>
          <w:rFonts w:ascii="Arial" w:eastAsia="Arial" w:hAnsi="Arial" w:cs="Arial"/>
          <w:lang w:val="es-UY"/>
        </w:rPr>
        <w:t>La RAAD</w:t>
      </w:r>
      <w:r w:rsidR="00F070AC" w:rsidRPr="00B63001">
        <w:rPr>
          <w:rFonts w:ascii="Arial" w:eastAsia="Arial" w:hAnsi="Arial" w:cs="Arial"/>
          <w:lang w:val="es-UY"/>
        </w:rPr>
        <w:t>DH</w:t>
      </w:r>
      <w:r w:rsidRPr="00B63001">
        <w:rPr>
          <w:rFonts w:ascii="Arial" w:eastAsia="Arial" w:hAnsi="Arial" w:cs="Arial"/>
          <w:lang w:val="es-UY"/>
        </w:rPr>
        <w:t>H agradeció a las autoridades presentes, a las y los representantes de los organismos internacionales participantes, a las organizaciones de la sociedad civil y a los equipos de trabajo.</w:t>
      </w:r>
    </w:p>
    <w:p w14:paraId="77CAB027" w14:textId="77777777" w:rsidR="001F7789" w:rsidRPr="00B63001" w:rsidRDefault="001F7789">
      <w:pPr>
        <w:pStyle w:val="Normal1"/>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lang w:val="es-UY"/>
        </w:rPr>
      </w:pPr>
    </w:p>
    <w:p w14:paraId="35D4C85F" w14:textId="49EBD7D3" w:rsidR="001F7789" w:rsidRPr="00B63001" w:rsidRDefault="00756E2D">
      <w:pPr>
        <w:pStyle w:val="Normal1"/>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lang w:val="es-UY"/>
        </w:rPr>
      </w:pPr>
      <w:r w:rsidRPr="00B63001">
        <w:rPr>
          <w:rFonts w:ascii="Arial" w:eastAsia="Arial" w:hAnsi="Arial" w:cs="Arial"/>
          <w:lang w:val="es-UY"/>
        </w:rPr>
        <w:t>Las delegaciones agradecieron a la PPT</w:t>
      </w:r>
      <w:r w:rsidR="00F21718" w:rsidRPr="00B63001">
        <w:rPr>
          <w:rFonts w:ascii="Arial" w:eastAsia="Arial" w:hAnsi="Arial" w:cs="Arial"/>
          <w:lang w:val="es-UY"/>
        </w:rPr>
        <w:t>A</w:t>
      </w:r>
      <w:r w:rsidRPr="00B63001">
        <w:rPr>
          <w:rFonts w:ascii="Arial" w:eastAsia="Arial" w:hAnsi="Arial" w:cs="Arial"/>
          <w:lang w:val="es-UY"/>
        </w:rPr>
        <w:t xml:space="preserve"> po</w:t>
      </w:r>
      <w:r w:rsidR="00951053" w:rsidRPr="00B63001">
        <w:rPr>
          <w:rFonts w:ascii="Arial" w:eastAsia="Arial" w:hAnsi="Arial" w:cs="Arial"/>
          <w:lang w:val="es-UY"/>
        </w:rPr>
        <w:t xml:space="preserve">r la organización de la </w:t>
      </w:r>
      <w:r w:rsidR="00F070AC" w:rsidRPr="00B63001">
        <w:rPr>
          <w:rFonts w:ascii="Arial" w:eastAsia="Arial" w:hAnsi="Arial" w:cs="Arial"/>
          <w:lang w:val="es-UY"/>
        </w:rPr>
        <w:t xml:space="preserve">XLI </w:t>
      </w:r>
      <w:r w:rsidR="00951053" w:rsidRPr="00B63001">
        <w:rPr>
          <w:rFonts w:ascii="Arial" w:eastAsia="Arial" w:hAnsi="Arial" w:cs="Arial"/>
          <w:lang w:val="es-UY"/>
        </w:rPr>
        <w:t>RAA</w:t>
      </w:r>
      <w:r w:rsidRPr="00B63001">
        <w:rPr>
          <w:rFonts w:ascii="Arial" w:eastAsia="Arial" w:hAnsi="Arial" w:cs="Arial"/>
          <w:lang w:val="es-UY"/>
        </w:rPr>
        <w:t>D</w:t>
      </w:r>
      <w:r w:rsidR="00F21718" w:rsidRPr="00B63001">
        <w:rPr>
          <w:rFonts w:ascii="Arial" w:eastAsia="Arial" w:hAnsi="Arial" w:cs="Arial"/>
          <w:lang w:val="es-UY"/>
        </w:rPr>
        <w:t>DH</w:t>
      </w:r>
      <w:r w:rsidRPr="00B63001">
        <w:rPr>
          <w:rFonts w:ascii="Arial" w:eastAsia="Arial" w:hAnsi="Arial" w:cs="Arial"/>
          <w:lang w:val="es-UY"/>
        </w:rPr>
        <w:t>H.</w:t>
      </w:r>
    </w:p>
    <w:p w14:paraId="3F17B642" w14:textId="77777777" w:rsidR="001F7789" w:rsidRPr="00B63001" w:rsidRDefault="001F7789">
      <w:pPr>
        <w:pStyle w:val="Normal1"/>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lang w:val="es-UY"/>
        </w:rPr>
      </w:pPr>
    </w:p>
    <w:p w14:paraId="0BB7E256" w14:textId="1B47279B" w:rsidR="001F7789" w:rsidRDefault="001F7789">
      <w:pPr>
        <w:pStyle w:val="Normal1"/>
        <w:pBdr>
          <w:top w:val="nil"/>
          <w:left w:val="nil"/>
          <w:bottom w:val="nil"/>
          <w:right w:val="nil"/>
          <w:between w:val="nil"/>
        </w:pBdr>
        <w:jc w:val="both"/>
        <w:rPr>
          <w:rFonts w:ascii="Arial" w:eastAsia="Arial" w:hAnsi="Arial" w:cs="Arial"/>
          <w:b/>
          <w:highlight w:val="yellow"/>
          <w:lang w:val="es-UY"/>
        </w:rPr>
      </w:pPr>
    </w:p>
    <w:p w14:paraId="2872C759" w14:textId="77777777" w:rsidR="001F7789" w:rsidRPr="00F21718" w:rsidRDefault="00756E2D">
      <w:pPr>
        <w:pStyle w:val="Normal1"/>
        <w:pBdr>
          <w:top w:val="nil"/>
          <w:left w:val="nil"/>
          <w:bottom w:val="nil"/>
          <w:right w:val="nil"/>
          <w:between w:val="nil"/>
        </w:pBdr>
        <w:jc w:val="both"/>
        <w:rPr>
          <w:rFonts w:ascii="Arial" w:eastAsia="Arial" w:hAnsi="Arial" w:cs="Arial"/>
          <w:b/>
          <w:lang w:val="es-UY"/>
        </w:rPr>
      </w:pPr>
      <w:r w:rsidRPr="00F21718">
        <w:rPr>
          <w:rFonts w:ascii="Arial" w:eastAsia="Arial" w:hAnsi="Arial" w:cs="Arial"/>
          <w:b/>
          <w:lang w:val="es-UY"/>
        </w:rPr>
        <w:t>PRÓXIMA REUNIÓN</w:t>
      </w:r>
    </w:p>
    <w:p w14:paraId="51C3DF50" w14:textId="77777777" w:rsidR="00F21718" w:rsidRPr="00F21718" w:rsidRDefault="00F21718" w:rsidP="00F21718">
      <w:pPr>
        <w:pStyle w:val="Normal1"/>
        <w:pBdr>
          <w:top w:val="nil"/>
          <w:left w:val="nil"/>
          <w:bottom w:val="nil"/>
          <w:right w:val="nil"/>
          <w:between w:val="nil"/>
        </w:pBdr>
        <w:jc w:val="both"/>
        <w:rPr>
          <w:rFonts w:ascii="Arial" w:eastAsia="Arial" w:hAnsi="Arial" w:cs="Arial"/>
          <w:highlight w:val="yellow"/>
          <w:lang w:val="es-UY"/>
        </w:rPr>
      </w:pPr>
    </w:p>
    <w:p w14:paraId="625AF0AE" w14:textId="1376C06A" w:rsidR="00F21718" w:rsidRPr="00F21718" w:rsidRDefault="00F21718" w:rsidP="00F21718">
      <w:pPr>
        <w:pStyle w:val="Normal1"/>
        <w:pBdr>
          <w:top w:val="nil"/>
          <w:left w:val="nil"/>
          <w:bottom w:val="nil"/>
          <w:right w:val="nil"/>
          <w:between w:val="nil"/>
        </w:pBdr>
        <w:jc w:val="both"/>
        <w:rPr>
          <w:rFonts w:ascii="Arial" w:eastAsia="Arial" w:hAnsi="Arial" w:cs="Arial"/>
          <w:lang w:val="es-UY"/>
        </w:rPr>
      </w:pPr>
      <w:r w:rsidRPr="00B63001">
        <w:rPr>
          <w:rFonts w:ascii="Arial" w:eastAsia="Arial" w:hAnsi="Arial" w:cs="Arial"/>
          <w:lang w:val="es-UY"/>
        </w:rPr>
        <w:t xml:space="preserve">La </w:t>
      </w:r>
      <w:r w:rsidR="00E009BC">
        <w:rPr>
          <w:rFonts w:ascii="Arial" w:eastAsia="Arial" w:hAnsi="Arial" w:cs="Arial"/>
          <w:lang w:val="es-UY"/>
        </w:rPr>
        <w:t xml:space="preserve">próxima </w:t>
      </w:r>
      <w:r w:rsidRPr="00B63001">
        <w:rPr>
          <w:rFonts w:ascii="Arial" w:eastAsia="Arial" w:hAnsi="Arial" w:cs="Arial"/>
          <w:lang w:val="es-UY"/>
        </w:rPr>
        <w:t xml:space="preserve">PPT informará oportunamente la fecha de la </w:t>
      </w:r>
      <w:r w:rsidR="00AE4857">
        <w:rPr>
          <w:rFonts w:ascii="Arial" w:eastAsia="Arial" w:hAnsi="Arial" w:cs="Arial"/>
          <w:lang w:val="es-UY"/>
        </w:rPr>
        <w:t>XLII</w:t>
      </w:r>
      <w:r w:rsidRPr="00B63001">
        <w:rPr>
          <w:rFonts w:ascii="Arial" w:eastAsia="Arial" w:hAnsi="Arial" w:cs="Arial"/>
          <w:lang w:val="es-UY"/>
        </w:rPr>
        <w:t xml:space="preserve"> </w:t>
      </w:r>
      <w:r w:rsidR="00AE4857">
        <w:rPr>
          <w:rFonts w:ascii="Arial" w:eastAsia="Arial" w:hAnsi="Arial" w:cs="Arial"/>
          <w:lang w:val="es-UY"/>
        </w:rPr>
        <w:t>RAADDHH</w:t>
      </w:r>
      <w:r w:rsidRPr="00B63001">
        <w:rPr>
          <w:rFonts w:ascii="Arial" w:eastAsia="Arial" w:hAnsi="Arial" w:cs="Arial"/>
          <w:lang w:val="es-UY"/>
        </w:rPr>
        <w:t>.</w:t>
      </w:r>
    </w:p>
    <w:p w14:paraId="147736D7" w14:textId="77777777" w:rsidR="00820D46" w:rsidRPr="00D90571" w:rsidRDefault="00820D46">
      <w:pPr>
        <w:pStyle w:val="Normal1"/>
        <w:pBdr>
          <w:top w:val="nil"/>
          <w:left w:val="nil"/>
          <w:bottom w:val="nil"/>
          <w:right w:val="nil"/>
          <w:between w:val="nil"/>
        </w:pBdr>
        <w:tabs>
          <w:tab w:val="center" w:pos="4252"/>
          <w:tab w:val="right" w:pos="8504"/>
          <w:tab w:val="left" w:pos="2130"/>
          <w:tab w:val="right" w:pos="8478"/>
          <w:tab w:val="right" w:pos="8478"/>
        </w:tabs>
        <w:jc w:val="both"/>
        <w:rPr>
          <w:rFonts w:ascii="Arial" w:eastAsia="Arial" w:hAnsi="Arial" w:cs="Arial"/>
          <w:b/>
          <w:highlight w:val="yellow"/>
          <w:lang w:val="es-UY"/>
        </w:rPr>
      </w:pPr>
    </w:p>
    <w:p w14:paraId="7A289A1F" w14:textId="77777777" w:rsidR="00820D46" w:rsidRPr="00D90571" w:rsidRDefault="00820D46">
      <w:pPr>
        <w:pStyle w:val="Normal1"/>
        <w:pBdr>
          <w:top w:val="nil"/>
          <w:left w:val="nil"/>
          <w:bottom w:val="nil"/>
          <w:right w:val="nil"/>
          <w:between w:val="nil"/>
        </w:pBdr>
        <w:tabs>
          <w:tab w:val="center" w:pos="4252"/>
          <w:tab w:val="right" w:pos="8504"/>
          <w:tab w:val="left" w:pos="2130"/>
          <w:tab w:val="right" w:pos="8478"/>
          <w:tab w:val="right" w:pos="8478"/>
        </w:tabs>
        <w:jc w:val="both"/>
        <w:rPr>
          <w:rFonts w:ascii="Arial" w:eastAsia="Arial" w:hAnsi="Arial" w:cs="Arial"/>
          <w:b/>
          <w:highlight w:val="yellow"/>
          <w:lang w:val="es-UY"/>
        </w:rPr>
      </w:pPr>
    </w:p>
    <w:p w14:paraId="47039D18" w14:textId="4E4CFA3B" w:rsidR="001F7789" w:rsidRPr="00F070AC" w:rsidRDefault="00756E2D">
      <w:pPr>
        <w:pStyle w:val="Normal1"/>
        <w:pBdr>
          <w:top w:val="nil"/>
          <w:left w:val="nil"/>
          <w:bottom w:val="nil"/>
          <w:right w:val="nil"/>
          <w:between w:val="nil"/>
        </w:pBdr>
        <w:tabs>
          <w:tab w:val="center" w:pos="4252"/>
          <w:tab w:val="right" w:pos="8504"/>
          <w:tab w:val="left" w:pos="2130"/>
          <w:tab w:val="right" w:pos="8478"/>
          <w:tab w:val="right" w:pos="8478"/>
        </w:tabs>
        <w:jc w:val="both"/>
        <w:rPr>
          <w:rFonts w:ascii="Arial" w:eastAsia="Arial" w:hAnsi="Arial" w:cs="Arial"/>
          <w:b/>
          <w:lang w:val="es-UY"/>
        </w:rPr>
      </w:pPr>
      <w:r w:rsidRPr="00F070AC">
        <w:rPr>
          <w:rFonts w:ascii="Arial" w:eastAsia="Arial" w:hAnsi="Arial" w:cs="Arial"/>
          <w:b/>
          <w:lang w:val="es-UY"/>
        </w:rPr>
        <w:t>LISTA DE ANEXOS</w:t>
      </w:r>
    </w:p>
    <w:p w14:paraId="70AE78DC" w14:textId="77777777" w:rsidR="001F7789" w:rsidRPr="00F070AC" w:rsidRDefault="001F7789">
      <w:pPr>
        <w:pStyle w:val="Normal1"/>
        <w:pBdr>
          <w:top w:val="nil"/>
          <w:left w:val="nil"/>
          <w:bottom w:val="nil"/>
          <w:right w:val="nil"/>
          <w:between w:val="nil"/>
        </w:pBdr>
        <w:tabs>
          <w:tab w:val="center" w:pos="4252"/>
          <w:tab w:val="right" w:pos="8504"/>
          <w:tab w:val="left" w:pos="2130"/>
          <w:tab w:val="right" w:pos="8478"/>
          <w:tab w:val="right" w:pos="8478"/>
        </w:tabs>
        <w:jc w:val="both"/>
        <w:rPr>
          <w:rFonts w:ascii="Arial" w:eastAsia="Arial" w:hAnsi="Arial" w:cs="Arial"/>
          <w:lang w:val="es-UY"/>
        </w:rPr>
      </w:pPr>
    </w:p>
    <w:p w14:paraId="18D63F3D" w14:textId="2638B309" w:rsidR="001F7789" w:rsidRPr="00F070AC" w:rsidRDefault="00756E2D" w:rsidP="00DD60BB">
      <w:pPr>
        <w:pStyle w:val="Normal1"/>
        <w:pBdr>
          <w:top w:val="nil"/>
          <w:left w:val="nil"/>
          <w:bottom w:val="nil"/>
          <w:right w:val="nil"/>
          <w:between w:val="nil"/>
        </w:pBdr>
        <w:tabs>
          <w:tab w:val="center" w:pos="4252"/>
          <w:tab w:val="right" w:pos="8504"/>
          <w:tab w:val="right" w:pos="8478"/>
          <w:tab w:val="right" w:pos="8478"/>
        </w:tabs>
        <w:jc w:val="both"/>
        <w:rPr>
          <w:rFonts w:ascii="Arial" w:eastAsia="Arial" w:hAnsi="Arial" w:cs="Arial"/>
          <w:lang w:val="es-UY"/>
        </w:rPr>
      </w:pPr>
      <w:r w:rsidRPr="00F070AC">
        <w:rPr>
          <w:rFonts w:ascii="Arial" w:eastAsia="Arial" w:hAnsi="Arial" w:cs="Arial"/>
          <w:lang w:val="es-UY"/>
        </w:rPr>
        <w:t>Los Anexos que forman parte de la presente Acta son los siguientes:</w:t>
      </w:r>
    </w:p>
    <w:p w14:paraId="678404DE" w14:textId="77777777" w:rsidR="00FE0E4A" w:rsidRPr="00F070AC" w:rsidRDefault="00FE0E4A" w:rsidP="00DD60BB">
      <w:pPr>
        <w:pStyle w:val="Normal1"/>
        <w:pBdr>
          <w:top w:val="nil"/>
          <w:left w:val="nil"/>
          <w:bottom w:val="nil"/>
          <w:right w:val="nil"/>
          <w:between w:val="nil"/>
        </w:pBdr>
        <w:tabs>
          <w:tab w:val="center" w:pos="4252"/>
          <w:tab w:val="right" w:pos="8504"/>
          <w:tab w:val="right" w:pos="8478"/>
          <w:tab w:val="right" w:pos="8478"/>
        </w:tabs>
        <w:jc w:val="both"/>
        <w:rPr>
          <w:rFonts w:ascii="Arial" w:eastAsia="Arial" w:hAnsi="Arial" w:cs="Arial"/>
          <w:lang w:val="es-UY"/>
        </w:rPr>
      </w:pPr>
    </w:p>
    <w:tbl>
      <w:tblPr>
        <w:tblStyle w:val="a"/>
        <w:tblW w:w="87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588"/>
        <w:gridCol w:w="7173"/>
      </w:tblGrid>
      <w:tr w:rsidR="00894E4B" w:rsidRPr="00F070AC" w14:paraId="6250FE34" w14:textId="77777777" w:rsidTr="00FE0E4A">
        <w:trPr>
          <w:trHeight w:val="85"/>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4D5E8" w14:textId="77777777" w:rsidR="001F7789" w:rsidRPr="00F070AC" w:rsidRDefault="00756E2D" w:rsidP="00DA4ACB">
            <w:pPr>
              <w:pStyle w:val="Normal1"/>
              <w:widowControl w:val="0"/>
              <w:pBdr>
                <w:top w:val="nil"/>
                <w:left w:val="nil"/>
                <w:bottom w:val="nil"/>
                <w:right w:val="nil"/>
                <w:between w:val="nil"/>
              </w:pBdr>
              <w:contextualSpacing/>
              <w:jc w:val="both"/>
              <w:rPr>
                <w:rFonts w:ascii="Arial" w:eastAsia="Calibri" w:hAnsi="Arial" w:cs="Arial"/>
              </w:rPr>
            </w:pPr>
            <w:r w:rsidRPr="00F070AC">
              <w:rPr>
                <w:rFonts w:ascii="Arial" w:eastAsia="Arial" w:hAnsi="Arial" w:cs="Arial"/>
                <w:b/>
              </w:rPr>
              <w:t>Anexo I</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F21CF" w14:textId="1D65641E" w:rsidR="001F7789" w:rsidRPr="00F070AC" w:rsidRDefault="00756E2D" w:rsidP="00DA4ACB">
            <w:pPr>
              <w:pStyle w:val="Normal1"/>
              <w:pBdr>
                <w:top w:val="nil"/>
                <w:left w:val="nil"/>
                <w:bottom w:val="nil"/>
                <w:right w:val="nil"/>
                <w:between w:val="nil"/>
              </w:pBdr>
              <w:contextualSpacing/>
              <w:jc w:val="both"/>
              <w:rPr>
                <w:rFonts w:ascii="Arial" w:eastAsia="Arial" w:hAnsi="Arial" w:cs="Arial"/>
              </w:rPr>
            </w:pPr>
            <w:r w:rsidRPr="00F070AC">
              <w:rPr>
                <w:rFonts w:ascii="Arial" w:eastAsia="Arial" w:hAnsi="Arial" w:cs="Arial"/>
              </w:rPr>
              <w:t xml:space="preserve">Lista de </w:t>
            </w:r>
            <w:r w:rsidRPr="00F070AC">
              <w:rPr>
                <w:rFonts w:ascii="Arial" w:eastAsia="Arial" w:hAnsi="Arial" w:cs="Arial"/>
                <w:lang w:val="es-UY"/>
              </w:rPr>
              <w:t>Participa</w:t>
            </w:r>
            <w:r w:rsidR="00842F21" w:rsidRPr="00F070AC">
              <w:rPr>
                <w:rFonts w:ascii="Arial" w:eastAsia="Arial" w:hAnsi="Arial" w:cs="Arial"/>
                <w:lang w:val="es-UY"/>
              </w:rPr>
              <w:t>ntes</w:t>
            </w:r>
          </w:p>
        </w:tc>
      </w:tr>
      <w:tr w:rsidR="00894E4B" w:rsidRPr="00F070AC" w14:paraId="21D63442" w14:textId="77777777" w:rsidTr="00FE0E4A">
        <w:trPr>
          <w:trHeight w:val="120"/>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50255" w14:textId="77777777" w:rsidR="001F7789" w:rsidRPr="00F070AC" w:rsidRDefault="00756E2D" w:rsidP="00DA4ACB">
            <w:pPr>
              <w:pStyle w:val="Normal1"/>
              <w:widowControl w:val="0"/>
              <w:pBdr>
                <w:top w:val="nil"/>
                <w:left w:val="nil"/>
                <w:bottom w:val="nil"/>
                <w:right w:val="nil"/>
                <w:between w:val="nil"/>
              </w:pBdr>
              <w:contextualSpacing/>
              <w:jc w:val="both"/>
              <w:rPr>
                <w:rFonts w:ascii="Arial" w:eastAsia="Calibri" w:hAnsi="Arial" w:cs="Arial"/>
              </w:rPr>
            </w:pPr>
            <w:r w:rsidRPr="00F070AC">
              <w:rPr>
                <w:rFonts w:ascii="Arial" w:eastAsia="Arial" w:hAnsi="Arial" w:cs="Arial"/>
                <w:b/>
              </w:rPr>
              <w:t>Anexo II</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750DF" w14:textId="77777777" w:rsidR="001F7789" w:rsidRPr="00F070AC" w:rsidRDefault="00756E2D" w:rsidP="00DA4ACB">
            <w:pPr>
              <w:pStyle w:val="Normal1"/>
              <w:pBdr>
                <w:top w:val="nil"/>
                <w:left w:val="nil"/>
                <w:bottom w:val="nil"/>
                <w:right w:val="nil"/>
                <w:between w:val="nil"/>
              </w:pBdr>
              <w:contextualSpacing/>
              <w:jc w:val="both"/>
              <w:rPr>
                <w:rFonts w:ascii="Arial" w:eastAsia="Arial" w:hAnsi="Arial" w:cs="Arial"/>
                <w:lang w:val="es-UY"/>
              </w:rPr>
            </w:pPr>
            <w:r w:rsidRPr="00F070AC">
              <w:rPr>
                <w:rFonts w:ascii="Arial" w:eastAsia="Arial" w:hAnsi="Arial" w:cs="Arial"/>
              </w:rPr>
              <w:t>Agenda</w:t>
            </w:r>
          </w:p>
        </w:tc>
      </w:tr>
      <w:tr w:rsidR="00894E4B" w:rsidRPr="00FE0E4A" w14:paraId="7EA8EBA7" w14:textId="77777777" w:rsidTr="00FE0E4A">
        <w:trPr>
          <w:trHeight w:val="126"/>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F9920" w14:textId="77777777" w:rsidR="001F7789" w:rsidRPr="00F070AC" w:rsidRDefault="00756E2D" w:rsidP="00DA4ACB">
            <w:pPr>
              <w:pStyle w:val="Normal1"/>
              <w:widowControl w:val="0"/>
              <w:pBdr>
                <w:top w:val="nil"/>
                <w:left w:val="nil"/>
                <w:bottom w:val="nil"/>
                <w:right w:val="nil"/>
                <w:between w:val="nil"/>
              </w:pBdr>
              <w:contextualSpacing/>
              <w:jc w:val="both"/>
              <w:rPr>
                <w:rFonts w:ascii="Arial" w:eastAsia="Calibri" w:hAnsi="Arial" w:cs="Arial"/>
              </w:rPr>
            </w:pPr>
            <w:r w:rsidRPr="00F070AC">
              <w:rPr>
                <w:rFonts w:ascii="Arial" w:eastAsia="Arial" w:hAnsi="Arial" w:cs="Arial"/>
                <w:b/>
              </w:rPr>
              <w:t>Anexo III</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22F99" w14:textId="77777777" w:rsidR="001F7789" w:rsidRPr="00F070AC" w:rsidRDefault="00756E2D" w:rsidP="00DA4ACB">
            <w:pPr>
              <w:pStyle w:val="Normal1"/>
              <w:pBdr>
                <w:top w:val="nil"/>
                <w:left w:val="nil"/>
                <w:bottom w:val="nil"/>
                <w:right w:val="nil"/>
                <w:between w:val="nil"/>
              </w:pBdr>
              <w:contextualSpacing/>
              <w:jc w:val="both"/>
              <w:rPr>
                <w:rFonts w:ascii="Arial" w:eastAsia="Arial" w:hAnsi="Arial" w:cs="Arial"/>
              </w:rPr>
            </w:pPr>
            <w:proofErr w:type="spellStart"/>
            <w:r w:rsidRPr="00F070AC">
              <w:rPr>
                <w:rFonts w:ascii="Arial" w:eastAsia="Arial" w:hAnsi="Arial" w:cs="Arial"/>
              </w:rPr>
              <w:t>Resumen</w:t>
            </w:r>
            <w:proofErr w:type="spellEnd"/>
            <w:r w:rsidRPr="00F070AC">
              <w:rPr>
                <w:rFonts w:ascii="Arial" w:eastAsia="Arial" w:hAnsi="Arial" w:cs="Arial"/>
              </w:rPr>
              <w:t xml:space="preserve"> del Acta</w:t>
            </w:r>
          </w:p>
        </w:tc>
      </w:tr>
      <w:tr w:rsidR="00DD60BB" w:rsidRPr="00FE0E4A" w14:paraId="0CAE8C7D" w14:textId="77777777" w:rsidTr="00FE0E4A">
        <w:trPr>
          <w:trHeight w:val="24"/>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61A98" w14:textId="202ECBA4" w:rsidR="00DD60BB" w:rsidRPr="00DB1E65" w:rsidRDefault="00DD60BB" w:rsidP="00DA4ACB">
            <w:pPr>
              <w:pStyle w:val="Normal1"/>
              <w:widowControl w:val="0"/>
              <w:pBdr>
                <w:top w:val="nil"/>
                <w:left w:val="nil"/>
                <w:bottom w:val="nil"/>
                <w:right w:val="nil"/>
                <w:between w:val="nil"/>
              </w:pBdr>
              <w:contextualSpacing/>
              <w:jc w:val="both"/>
              <w:rPr>
                <w:rFonts w:ascii="Arial" w:eastAsia="Arial" w:hAnsi="Arial" w:cs="Arial"/>
                <w:b/>
              </w:rPr>
            </w:pPr>
            <w:r w:rsidRPr="00DB1E65">
              <w:rPr>
                <w:rFonts w:ascii="Arial" w:eastAsia="Arial" w:hAnsi="Arial" w:cs="Arial"/>
                <w:b/>
              </w:rPr>
              <w:t>Anexo IV</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72C63" w14:textId="398EC01A" w:rsidR="00DD60BB" w:rsidRPr="00DB1E65" w:rsidRDefault="00BA1BF6" w:rsidP="00BA1BF6">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ES"/>
              </w:rPr>
            </w:pPr>
            <w:r>
              <w:rPr>
                <w:rFonts w:ascii="Arial" w:hAnsi="Arial" w:cs="Arial"/>
                <w:lang w:val="es-ES"/>
              </w:rPr>
              <w:t>Presentaciones punto 2</w:t>
            </w:r>
          </w:p>
        </w:tc>
      </w:tr>
      <w:tr w:rsidR="00DD60BB" w:rsidRPr="00FE0E4A" w14:paraId="6DE6AAA2" w14:textId="77777777" w:rsidTr="00FE0E4A">
        <w:trPr>
          <w:trHeight w:val="51"/>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D89E5" w14:textId="0E2947DF" w:rsidR="00DD60BB" w:rsidRPr="00DB1E65" w:rsidRDefault="00DD60BB" w:rsidP="00DA4ACB">
            <w:pPr>
              <w:pStyle w:val="Normal1"/>
              <w:widowControl w:val="0"/>
              <w:pBdr>
                <w:top w:val="nil"/>
                <w:left w:val="nil"/>
                <w:bottom w:val="nil"/>
                <w:right w:val="nil"/>
                <w:between w:val="nil"/>
              </w:pBdr>
              <w:contextualSpacing/>
              <w:jc w:val="both"/>
              <w:rPr>
                <w:rFonts w:ascii="Arial" w:eastAsia="Arial" w:hAnsi="Arial" w:cs="Arial"/>
                <w:b/>
              </w:rPr>
            </w:pPr>
            <w:r w:rsidRPr="00DB1E65">
              <w:rPr>
                <w:rFonts w:ascii="Arial" w:eastAsia="Arial" w:hAnsi="Arial" w:cs="Arial"/>
                <w:b/>
                <w:lang w:val="es-PY"/>
              </w:rPr>
              <w:t>Anexo V</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FD0B6" w14:textId="2ECA67EA" w:rsidR="00DD60BB" w:rsidRPr="00DB1E65" w:rsidRDefault="00DB1E65" w:rsidP="00DB1E65">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lang w:val="es-PY"/>
              </w:rPr>
            </w:pPr>
            <w:r w:rsidRPr="00DB1E65">
              <w:rPr>
                <w:rFonts w:ascii="Arial" w:hAnsi="Arial" w:cs="Arial"/>
                <w:lang w:val="es-UY"/>
              </w:rPr>
              <w:t xml:space="preserve">Declaración por una cultura de paz y democracia para contrarrestar las expresiones y los discursos de odio </w:t>
            </w:r>
          </w:p>
        </w:tc>
      </w:tr>
      <w:tr w:rsidR="00DD60BB" w:rsidRPr="00FE0E4A" w14:paraId="5299C91D" w14:textId="77777777" w:rsidTr="00FE0E4A">
        <w:trPr>
          <w:trHeight w:val="199"/>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9A735" w14:textId="638A1931" w:rsidR="00DD60BB" w:rsidRPr="00DB1E65" w:rsidRDefault="00DD60BB" w:rsidP="00DA4ACB">
            <w:pPr>
              <w:pStyle w:val="Normal1"/>
              <w:widowControl w:val="0"/>
              <w:pBdr>
                <w:top w:val="nil"/>
                <w:left w:val="nil"/>
                <w:bottom w:val="nil"/>
                <w:right w:val="nil"/>
                <w:between w:val="nil"/>
              </w:pBdr>
              <w:contextualSpacing/>
              <w:jc w:val="both"/>
              <w:rPr>
                <w:rFonts w:ascii="Arial" w:eastAsia="Arial" w:hAnsi="Arial" w:cs="Arial"/>
                <w:b/>
              </w:rPr>
            </w:pPr>
            <w:r w:rsidRPr="00DB1E65">
              <w:rPr>
                <w:rFonts w:ascii="Arial" w:eastAsia="Arial" w:hAnsi="Arial" w:cs="Arial"/>
                <w:b/>
                <w:lang w:val="es-PY"/>
              </w:rPr>
              <w:t>Anexo VI</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0884D" w14:textId="130F496C" w:rsidR="00DD60BB" w:rsidRPr="00DB1E65" w:rsidRDefault="00DB1E65" w:rsidP="00DB1E65">
            <w:pPr>
              <w:pStyle w:val="Encabezado"/>
              <w:jc w:val="both"/>
              <w:rPr>
                <w:rFonts w:ascii="Arial" w:eastAsia="Arial" w:hAnsi="Arial" w:cs="Arial"/>
                <w:lang w:val="es-PY"/>
              </w:rPr>
            </w:pPr>
            <w:r w:rsidRPr="00DB1E65">
              <w:rPr>
                <w:rFonts w:ascii="Arial" w:hAnsi="Arial" w:cs="Arial"/>
                <w:bCs/>
                <w:lang w:val="es-419"/>
              </w:rPr>
              <w:t>Propuesta de párrafo</w:t>
            </w:r>
            <w:r w:rsidR="0082460F">
              <w:rPr>
                <w:rFonts w:ascii="Arial" w:hAnsi="Arial" w:cs="Arial"/>
                <w:bCs/>
                <w:lang w:val="es-419"/>
              </w:rPr>
              <w:t>s</w:t>
            </w:r>
            <w:r w:rsidRPr="00DB1E65">
              <w:rPr>
                <w:rFonts w:ascii="Arial" w:hAnsi="Arial" w:cs="Arial"/>
                <w:bCs/>
                <w:lang w:val="es-419"/>
              </w:rPr>
              <w:t xml:space="preserve"> para el Comunicado Conjunto de Presidentes del MERCOSUR y Estados Asociados </w:t>
            </w:r>
          </w:p>
        </w:tc>
      </w:tr>
      <w:tr w:rsidR="00DD60BB" w:rsidRPr="00FE0E4A" w14:paraId="60035995" w14:textId="77777777" w:rsidTr="00FE0E4A">
        <w:trPr>
          <w:trHeight w:val="91"/>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8D7FF" w14:textId="38CB37E4" w:rsidR="00DD60BB" w:rsidRPr="00964347" w:rsidRDefault="00DD60BB" w:rsidP="00DA4ACB">
            <w:pPr>
              <w:pStyle w:val="Normal1"/>
              <w:widowControl w:val="0"/>
              <w:pBdr>
                <w:top w:val="nil"/>
                <w:left w:val="nil"/>
                <w:bottom w:val="nil"/>
                <w:right w:val="nil"/>
                <w:between w:val="nil"/>
              </w:pBdr>
              <w:contextualSpacing/>
              <w:jc w:val="both"/>
              <w:rPr>
                <w:rFonts w:ascii="Arial" w:eastAsia="Arial" w:hAnsi="Arial" w:cs="Arial"/>
                <w:b/>
              </w:rPr>
            </w:pPr>
            <w:r w:rsidRPr="00964347">
              <w:rPr>
                <w:rFonts w:ascii="Arial" w:eastAsia="Arial" w:hAnsi="Arial" w:cs="Arial"/>
                <w:b/>
                <w:lang w:val="es-PY"/>
              </w:rPr>
              <w:t>Anexo VII</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31898" w14:textId="5181F6F2" w:rsidR="00DD60BB" w:rsidRPr="00964347" w:rsidRDefault="008C5EAB" w:rsidP="0082460F">
            <w:pPr>
              <w:pStyle w:val="Normal1"/>
              <w:pBdr>
                <w:top w:val="nil"/>
                <w:left w:val="nil"/>
                <w:bottom w:val="nil"/>
                <w:right w:val="nil"/>
                <w:between w:val="nil"/>
              </w:pBdr>
              <w:contextualSpacing/>
              <w:jc w:val="both"/>
              <w:rPr>
                <w:rFonts w:ascii="Arial" w:eastAsia="Arial" w:hAnsi="Arial" w:cs="Arial"/>
                <w:lang w:val="es-PY"/>
              </w:rPr>
            </w:pPr>
            <w:r w:rsidRPr="00964347">
              <w:rPr>
                <w:rFonts w:ascii="Arial" w:hAnsi="Arial" w:cs="Arial"/>
                <w:lang w:val="es-UY"/>
              </w:rPr>
              <w:t xml:space="preserve">La Nota Técnica </w:t>
            </w:r>
            <w:r w:rsidR="0082460F">
              <w:rPr>
                <w:rFonts w:ascii="Arial" w:hAnsi="Arial" w:cs="Arial"/>
                <w:lang w:val="es-UY"/>
              </w:rPr>
              <w:t>-</w:t>
            </w:r>
            <w:r w:rsidRPr="00964347">
              <w:rPr>
                <w:rFonts w:ascii="Arial" w:hAnsi="Arial" w:cs="Arial"/>
                <w:lang w:val="es-UY"/>
              </w:rPr>
              <w:t xml:space="preserve"> IPPDDHH  </w:t>
            </w:r>
          </w:p>
        </w:tc>
      </w:tr>
      <w:tr w:rsidR="00DD60BB" w:rsidRPr="00FE0E4A" w14:paraId="48F6A090" w14:textId="77777777" w:rsidTr="00FE0E4A">
        <w:trPr>
          <w:trHeight w:val="24"/>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0C0E3" w14:textId="041D0D7D" w:rsidR="00DD60BB" w:rsidRPr="0082460F" w:rsidRDefault="00DD60BB" w:rsidP="00DA4ACB">
            <w:pPr>
              <w:pStyle w:val="Normal1"/>
              <w:widowControl w:val="0"/>
              <w:pBdr>
                <w:top w:val="nil"/>
                <w:left w:val="nil"/>
                <w:bottom w:val="nil"/>
                <w:right w:val="nil"/>
                <w:between w:val="nil"/>
              </w:pBdr>
              <w:contextualSpacing/>
              <w:jc w:val="both"/>
              <w:rPr>
                <w:rFonts w:ascii="Arial" w:eastAsia="Arial" w:hAnsi="Arial" w:cs="Arial"/>
                <w:b/>
                <w:lang w:val="es-PY"/>
              </w:rPr>
            </w:pPr>
            <w:r w:rsidRPr="0082460F">
              <w:rPr>
                <w:rFonts w:ascii="Arial" w:eastAsia="Arial" w:hAnsi="Arial" w:cs="Arial"/>
                <w:b/>
                <w:lang w:val="es-PY"/>
              </w:rPr>
              <w:t>Anexo VIII</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4B529" w14:textId="42A53969" w:rsidR="00DD60BB" w:rsidRPr="0082460F" w:rsidRDefault="00964347" w:rsidP="00964347">
            <w:pPr>
              <w:pStyle w:val="Normal1"/>
              <w:pBdr>
                <w:top w:val="nil"/>
                <w:left w:val="nil"/>
                <w:bottom w:val="nil"/>
                <w:right w:val="nil"/>
                <w:between w:val="nil"/>
              </w:pBdr>
              <w:contextualSpacing/>
              <w:jc w:val="both"/>
              <w:rPr>
                <w:rFonts w:ascii="Arial" w:eastAsia="Arial" w:hAnsi="Arial" w:cs="Arial"/>
                <w:lang w:val="es-PY"/>
              </w:rPr>
            </w:pPr>
            <w:r w:rsidRPr="0082460F">
              <w:rPr>
                <w:rFonts w:ascii="Arial" w:eastAsia="Arial" w:hAnsi="Arial" w:cs="Arial"/>
                <w:color w:val="000000"/>
              </w:rPr>
              <w:t xml:space="preserve">Informe con </w:t>
            </w:r>
            <w:proofErr w:type="spellStart"/>
            <w:r w:rsidRPr="0082460F">
              <w:rPr>
                <w:rFonts w:ascii="Arial" w:eastAsia="Arial" w:hAnsi="Arial" w:cs="Arial"/>
                <w:color w:val="000000"/>
              </w:rPr>
              <w:t>propuestas</w:t>
            </w:r>
            <w:proofErr w:type="spellEnd"/>
            <w:r w:rsidRPr="0082460F">
              <w:rPr>
                <w:rFonts w:ascii="Arial" w:eastAsia="Arial" w:hAnsi="Arial" w:cs="Arial"/>
                <w:color w:val="000000"/>
              </w:rPr>
              <w:t xml:space="preserve"> </w:t>
            </w:r>
            <w:proofErr w:type="spellStart"/>
            <w:r w:rsidRPr="0082460F">
              <w:rPr>
                <w:rFonts w:ascii="Arial" w:eastAsia="Arial" w:hAnsi="Arial" w:cs="Arial"/>
                <w:color w:val="000000"/>
              </w:rPr>
              <w:t>sobre</w:t>
            </w:r>
            <w:proofErr w:type="spellEnd"/>
            <w:r w:rsidRPr="0082460F">
              <w:rPr>
                <w:rFonts w:ascii="Arial" w:eastAsia="Arial" w:hAnsi="Arial" w:cs="Arial"/>
                <w:color w:val="000000"/>
              </w:rPr>
              <w:t xml:space="preserve"> la </w:t>
            </w:r>
            <w:proofErr w:type="spellStart"/>
            <w:r w:rsidRPr="0082460F">
              <w:rPr>
                <w:rFonts w:ascii="Arial" w:eastAsia="Arial" w:hAnsi="Arial" w:cs="Arial"/>
                <w:color w:val="000000"/>
              </w:rPr>
              <w:t>construcción</w:t>
            </w:r>
            <w:proofErr w:type="spellEnd"/>
            <w:r w:rsidRPr="0082460F">
              <w:rPr>
                <w:rFonts w:ascii="Arial" w:eastAsia="Arial" w:hAnsi="Arial" w:cs="Arial"/>
                <w:color w:val="000000"/>
              </w:rPr>
              <w:t xml:space="preserve"> de </w:t>
            </w:r>
            <w:proofErr w:type="spellStart"/>
            <w:r w:rsidRPr="0082460F">
              <w:rPr>
                <w:rFonts w:ascii="Arial" w:eastAsia="Arial" w:hAnsi="Arial" w:cs="Arial"/>
                <w:color w:val="000000"/>
              </w:rPr>
              <w:t>los</w:t>
            </w:r>
            <w:proofErr w:type="spellEnd"/>
            <w:r w:rsidRPr="0082460F">
              <w:rPr>
                <w:rFonts w:ascii="Arial" w:eastAsia="Arial" w:hAnsi="Arial" w:cs="Arial"/>
                <w:color w:val="000000"/>
              </w:rPr>
              <w:t xml:space="preserve"> </w:t>
            </w:r>
            <w:proofErr w:type="spellStart"/>
            <w:r w:rsidRPr="0082460F">
              <w:rPr>
                <w:rFonts w:ascii="Arial" w:eastAsia="Arial" w:hAnsi="Arial" w:cs="Arial"/>
                <w:color w:val="000000"/>
              </w:rPr>
              <w:t>instrumentos</w:t>
            </w:r>
            <w:proofErr w:type="spellEnd"/>
            <w:r w:rsidRPr="0082460F">
              <w:rPr>
                <w:rFonts w:ascii="Arial" w:eastAsia="Arial" w:hAnsi="Arial" w:cs="Arial"/>
                <w:color w:val="000000"/>
              </w:rPr>
              <w:t xml:space="preserve"> de </w:t>
            </w:r>
            <w:proofErr w:type="spellStart"/>
            <w:r w:rsidRPr="0082460F">
              <w:rPr>
                <w:rFonts w:ascii="Arial" w:eastAsia="Arial" w:hAnsi="Arial" w:cs="Arial"/>
                <w:color w:val="000000"/>
              </w:rPr>
              <w:t>protección</w:t>
            </w:r>
            <w:proofErr w:type="spellEnd"/>
            <w:r w:rsidRPr="0082460F">
              <w:rPr>
                <w:rFonts w:ascii="Arial" w:eastAsia="Arial" w:hAnsi="Arial" w:cs="Arial"/>
                <w:color w:val="000000"/>
              </w:rPr>
              <w:t xml:space="preserve"> a las personas </w:t>
            </w:r>
            <w:proofErr w:type="spellStart"/>
            <w:r w:rsidRPr="0082460F">
              <w:rPr>
                <w:rFonts w:ascii="Arial" w:eastAsia="Arial" w:hAnsi="Arial" w:cs="Arial"/>
                <w:color w:val="000000"/>
              </w:rPr>
              <w:t>mayores</w:t>
            </w:r>
            <w:proofErr w:type="spellEnd"/>
            <w:r w:rsidRPr="0082460F">
              <w:rPr>
                <w:rFonts w:ascii="Arial" w:eastAsia="Arial" w:hAnsi="Arial" w:cs="Arial"/>
                <w:color w:val="000000"/>
              </w:rPr>
              <w:t xml:space="preserve"> - Uruguay</w:t>
            </w:r>
          </w:p>
        </w:tc>
      </w:tr>
      <w:tr w:rsidR="00DD60BB" w:rsidRPr="00FE0E4A" w14:paraId="5A88C051" w14:textId="77777777" w:rsidTr="00FE0E4A">
        <w:trPr>
          <w:trHeight w:val="24"/>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193BE" w14:textId="063D7D11" w:rsidR="00DD60BB" w:rsidRPr="00851EED" w:rsidRDefault="00DD60BB" w:rsidP="00DA4ACB">
            <w:pPr>
              <w:pStyle w:val="Normal1"/>
              <w:widowControl w:val="0"/>
              <w:pBdr>
                <w:top w:val="nil"/>
                <w:left w:val="nil"/>
                <w:bottom w:val="nil"/>
                <w:right w:val="nil"/>
                <w:between w:val="nil"/>
              </w:pBdr>
              <w:contextualSpacing/>
              <w:jc w:val="both"/>
              <w:rPr>
                <w:rFonts w:ascii="Arial" w:eastAsia="Arial" w:hAnsi="Arial" w:cs="Arial"/>
                <w:b/>
              </w:rPr>
            </w:pPr>
            <w:r w:rsidRPr="00851EED">
              <w:rPr>
                <w:rFonts w:ascii="Arial" w:eastAsia="Arial" w:hAnsi="Arial" w:cs="Arial"/>
                <w:b/>
              </w:rPr>
              <w:t>Anexo IX</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D9779" w14:textId="1A5083D0" w:rsidR="00DD60BB" w:rsidRPr="00851EED" w:rsidRDefault="00851EED" w:rsidP="00DA4ACB">
            <w:pPr>
              <w:pStyle w:val="Normal1"/>
              <w:pBdr>
                <w:top w:val="nil"/>
                <w:left w:val="nil"/>
                <w:bottom w:val="nil"/>
                <w:right w:val="nil"/>
                <w:between w:val="nil"/>
              </w:pBdr>
              <w:contextualSpacing/>
              <w:jc w:val="both"/>
              <w:rPr>
                <w:rFonts w:ascii="Arial" w:eastAsia="Arial" w:hAnsi="Arial" w:cs="Arial"/>
                <w:lang w:val="es-MX"/>
              </w:rPr>
            </w:pPr>
            <w:r w:rsidRPr="00851EED">
              <w:rPr>
                <w:rFonts w:ascii="Arial" w:eastAsia="Arial" w:hAnsi="Arial" w:cs="Arial"/>
              </w:rPr>
              <w:t>CPPM, Acta Nº 01/23</w:t>
            </w:r>
          </w:p>
        </w:tc>
      </w:tr>
      <w:tr w:rsidR="00851EED" w:rsidRPr="00FE0E4A" w14:paraId="3F5ED0C1" w14:textId="77777777" w:rsidTr="00FE0E4A">
        <w:trPr>
          <w:trHeight w:val="38"/>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6C894" w14:textId="2AC2A293" w:rsidR="00851EED" w:rsidRPr="00851EED" w:rsidRDefault="00851EED" w:rsidP="00851EED">
            <w:pPr>
              <w:pStyle w:val="Normal1"/>
              <w:widowControl w:val="0"/>
              <w:pBdr>
                <w:top w:val="nil"/>
                <w:left w:val="nil"/>
                <w:bottom w:val="nil"/>
                <w:right w:val="nil"/>
                <w:between w:val="nil"/>
              </w:pBdr>
              <w:contextualSpacing/>
              <w:jc w:val="both"/>
              <w:rPr>
                <w:rFonts w:ascii="Arial" w:eastAsia="Arial" w:hAnsi="Arial" w:cs="Arial"/>
                <w:b/>
              </w:rPr>
            </w:pPr>
            <w:r w:rsidRPr="00851EED">
              <w:rPr>
                <w:rFonts w:ascii="Arial" w:eastAsia="Arial" w:hAnsi="Arial" w:cs="Arial"/>
                <w:b/>
              </w:rPr>
              <w:t>Anexo X</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9B7D8" w14:textId="778BC7E8" w:rsidR="00851EED" w:rsidRPr="00851EED" w:rsidRDefault="00851EED" w:rsidP="00851EED">
            <w:pPr>
              <w:pStyle w:val="Normal1"/>
              <w:pBdr>
                <w:top w:val="nil"/>
                <w:left w:val="nil"/>
                <w:bottom w:val="nil"/>
                <w:right w:val="nil"/>
                <w:between w:val="nil"/>
              </w:pBdr>
              <w:contextualSpacing/>
              <w:jc w:val="both"/>
              <w:rPr>
                <w:rFonts w:ascii="Arial" w:eastAsia="Arial" w:hAnsi="Arial" w:cs="Arial"/>
                <w:lang w:val="es-UY"/>
              </w:rPr>
            </w:pPr>
            <w:r w:rsidRPr="00851EED">
              <w:rPr>
                <w:rFonts w:ascii="Arial" w:eastAsia="Arial" w:hAnsi="Arial" w:cs="Arial"/>
              </w:rPr>
              <w:t>CPDRX, Acta Nº 01/23</w:t>
            </w:r>
          </w:p>
        </w:tc>
      </w:tr>
      <w:tr w:rsidR="00851EED" w:rsidRPr="00FE0E4A" w14:paraId="1D6093D5" w14:textId="77777777" w:rsidTr="00FE0E4A">
        <w:trPr>
          <w:trHeight w:val="43"/>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B5C8C" w14:textId="072BE6D6" w:rsidR="00851EED" w:rsidRPr="00851EED" w:rsidRDefault="00851EED" w:rsidP="00851EED">
            <w:pPr>
              <w:pStyle w:val="Normal1"/>
              <w:widowControl w:val="0"/>
              <w:pBdr>
                <w:top w:val="nil"/>
                <w:left w:val="nil"/>
                <w:bottom w:val="nil"/>
                <w:right w:val="nil"/>
                <w:between w:val="nil"/>
              </w:pBdr>
              <w:contextualSpacing/>
              <w:jc w:val="both"/>
              <w:rPr>
                <w:rFonts w:ascii="Arial" w:eastAsia="Calibri" w:hAnsi="Arial" w:cs="Arial"/>
              </w:rPr>
            </w:pPr>
            <w:r w:rsidRPr="00851EED">
              <w:rPr>
                <w:rFonts w:ascii="Arial" w:eastAsia="Arial" w:hAnsi="Arial" w:cs="Arial"/>
                <w:b/>
              </w:rPr>
              <w:t>Anexo XI</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A37EF" w14:textId="5047C0D9" w:rsidR="00851EED" w:rsidRPr="00851EED" w:rsidRDefault="00851EED" w:rsidP="00851EED">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contextualSpacing/>
              <w:jc w:val="both"/>
              <w:rPr>
                <w:rFonts w:ascii="Arial" w:eastAsia="Arial" w:hAnsi="Arial" w:cs="Arial"/>
                <w:lang w:val="es-UY"/>
              </w:rPr>
            </w:pPr>
            <w:r w:rsidRPr="00851EED">
              <w:rPr>
                <w:rFonts w:ascii="Arial" w:eastAsia="Arial" w:hAnsi="Arial" w:cs="Arial"/>
              </w:rPr>
              <w:t>CPLGTBI, Acta Nº 01/23</w:t>
            </w:r>
          </w:p>
        </w:tc>
      </w:tr>
      <w:tr w:rsidR="00851EED" w:rsidRPr="00FE0E4A" w14:paraId="5CA8B7A9" w14:textId="77777777" w:rsidTr="00FE0E4A">
        <w:trPr>
          <w:trHeight w:val="24"/>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41B36" w14:textId="37A0A1C3" w:rsidR="00851EED" w:rsidRPr="00851EED" w:rsidRDefault="00851EED" w:rsidP="00851EED">
            <w:pPr>
              <w:pStyle w:val="Normal1"/>
              <w:widowControl w:val="0"/>
              <w:pBdr>
                <w:top w:val="nil"/>
                <w:left w:val="nil"/>
                <w:bottom w:val="nil"/>
                <w:right w:val="nil"/>
                <w:between w:val="nil"/>
              </w:pBdr>
              <w:contextualSpacing/>
              <w:jc w:val="both"/>
              <w:rPr>
                <w:rFonts w:ascii="Arial" w:eastAsia="Calibri" w:hAnsi="Arial" w:cs="Arial"/>
              </w:rPr>
            </w:pPr>
            <w:r w:rsidRPr="00851EED">
              <w:rPr>
                <w:rFonts w:ascii="Arial" w:eastAsia="Arial" w:hAnsi="Arial" w:cs="Arial"/>
                <w:b/>
              </w:rPr>
              <w:t>Anexo XII</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4AF60" w14:textId="0D3F30E2" w:rsidR="00851EED" w:rsidRPr="00851EED" w:rsidRDefault="00851EED" w:rsidP="00851EED">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contextualSpacing/>
              <w:jc w:val="both"/>
              <w:rPr>
                <w:rFonts w:ascii="Arial" w:eastAsia="Arial" w:hAnsi="Arial" w:cs="Arial"/>
                <w:lang w:val="pt-BR"/>
              </w:rPr>
            </w:pPr>
            <w:proofErr w:type="spellStart"/>
            <w:r w:rsidRPr="00851EED">
              <w:rPr>
                <w:rFonts w:ascii="Arial" w:eastAsia="Arial" w:hAnsi="Arial" w:cs="Arial"/>
                <w:lang w:val="pt-BR"/>
              </w:rPr>
              <w:t>CPNiñ@sur</w:t>
            </w:r>
            <w:proofErr w:type="spellEnd"/>
            <w:r w:rsidRPr="00851EED">
              <w:rPr>
                <w:rFonts w:ascii="Arial" w:eastAsia="Arial" w:hAnsi="Arial" w:cs="Arial"/>
                <w:lang w:val="pt-BR"/>
              </w:rPr>
              <w:t>, Acta Nº 01/23</w:t>
            </w:r>
          </w:p>
        </w:tc>
      </w:tr>
      <w:tr w:rsidR="00851EED" w:rsidRPr="009B3259" w14:paraId="2CE4B116" w14:textId="77777777" w:rsidTr="00FE0E4A">
        <w:trPr>
          <w:trHeight w:val="24"/>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ABAAA" w14:textId="2632B1B3" w:rsidR="00851EED" w:rsidRPr="00851EED" w:rsidRDefault="00851EED" w:rsidP="00851EED">
            <w:pPr>
              <w:pStyle w:val="Normal1"/>
              <w:widowControl w:val="0"/>
              <w:pBdr>
                <w:top w:val="nil"/>
                <w:left w:val="nil"/>
                <w:bottom w:val="nil"/>
                <w:right w:val="nil"/>
                <w:between w:val="nil"/>
              </w:pBdr>
              <w:contextualSpacing/>
              <w:jc w:val="both"/>
              <w:rPr>
                <w:rFonts w:ascii="Arial" w:eastAsia="Arial" w:hAnsi="Arial" w:cs="Arial"/>
              </w:rPr>
            </w:pPr>
            <w:r w:rsidRPr="00851EED">
              <w:rPr>
                <w:rFonts w:ascii="Arial" w:eastAsia="Arial" w:hAnsi="Arial" w:cs="Arial"/>
                <w:b/>
              </w:rPr>
              <w:t>Anexo XIII</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7F7A7" w14:textId="42A9E8B1" w:rsidR="00851EED" w:rsidRPr="00851EED" w:rsidRDefault="00851EED" w:rsidP="00851EED">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contextualSpacing/>
              <w:jc w:val="both"/>
              <w:rPr>
                <w:rFonts w:ascii="Arial" w:eastAsia="Arial" w:hAnsi="Arial" w:cs="Arial"/>
                <w:lang w:val="pt-BR"/>
              </w:rPr>
            </w:pPr>
            <w:r w:rsidRPr="00851EED">
              <w:rPr>
                <w:rFonts w:ascii="Arial" w:eastAsia="Arial" w:hAnsi="Arial" w:cs="Arial"/>
              </w:rPr>
              <w:t>CPD, Acta Nº 01/23</w:t>
            </w:r>
          </w:p>
        </w:tc>
      </w:tr>
      <w:tr w:rsidR="00851EED" w:rsidRPr="00FE0E4A" w14:paraId="3868796D" w14:textId="77777777" w:rsidTr="00FE0E4A">
        <w:trPr>
          <w:trHeight w:val="24"/>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6A76BA" w14:textId="01D7ECFC" w:rsidR="00851EED" w:rsidRPr="00851EED" w:rsidRDefault="00851EED" w:rsidP="00851EED">
            <w:pPr>
              <w:pStyle w:val="Normal1"/>
              <w:widowControl w:val="0"/>
              <w:pBdr>
                <w:top w:val="nil"/>
                <w:left w:val="nil"/>
                <w:bottom w:val="nil"/>
                <w:right w:val="nil"/>
                <w:between w:val="nil"/>
              </w:pBdr>
              <w:contextualSpacing/>
              <w:jc w:val="both"/>
              <w:rPr>
                <w:rFonts w:ascii="Arial" w:eastAsia="Arial" w:hAnsi="Arial" w:cs="Arial"/>
              </w:rPr>
            </w:pPr>
            <w:r w:rsidRPr="00851EED">
              <w:rPr>
                <w:rFonts w:ascii="Arial" w:eastAsia="Arial" w:hAnsi="Arial" w:cs="Arial"/>
                <w:b/>
              </w:rPr>
              <w:lastRenderedPageBreak/>
              <w:t>Anexo XIV</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9A053" w14:textId="20D04F09" w:rsidR="00851EED" w:rsidRPr="00130B5E" w:rsidRDefault="00851EED" w:rsidP="00851EED">
            <w:pPr>
              <w:pStyle w:val="Normal1"/>
              <w:pBdr>
                <w:top w:val="nil"/>
                <w:left w:val="nil"/>
                <w:bottom w:val="nil"/>
                <w:right w:val="nil"/>
                <w:between w:val="nil"/>
              </w:pBdr>
              <w:jc w:val="both"/>
              <w:rPr>
                <w:rFonts w:ascii="Arial" w:eastAsia="Arial" w:hAnsi="Arial" w:cs="Arial"/>
                <w:bCs/>
                <w:lang w:val="es-UY"/>
              </w:rPr>
            </w:pPr>
            <w:r w:rsidRPr="00851EED">
              <w:rPr>
                <w:rFonts w:ascii="Arial" w:eastAsia="Arial" w:hAnsi="Arial" w:cs="Arial"/>
                <w:lang w:val="es-UY"/>
              </w:rPr>
              <w:t xml:space="preserve">Directrices sobre Recomendaciones de Accesibilidad para la RAADDHH </w:t>
            </w:r>
          </w:p>
        </w:tc>
      </w:tr>
      <w:tr w:rsidR="00851EED" w:rsidRPr="00FE0E4A" w14:paraId="5D0EB138" w14:textId="77777777" w:rsidTr="00FE0E4A">
        <w:trPr>
          <w:trHeight w:val="165"/>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72C62" w14:textId="06181019" w:rsidR="00851EED" w:rsidRPr="00851EED" w:rsidRDefault="00851EED" w:rsidP="00851EED">
            <w:pPr>
              <w:pStyle w:val="Normal1"/>
              <w:widowControl w:val="0"/>
              <w:pBdr>
                <w:top w:val="nil"/>
                <w:left w:val="nil"/>
                <w:bottom w:val="nil"/>
                <w:right w:val="nil"/>
                <w:between w:val="nil"/>
              </w:pBdr>
              <w:contextualSpacing/>
              <w:jc w:val="both"/>
              <w:rPr>
                <w:rFonts w:ascii="Arial" w:eastAsia="Arial" w:hAnsi="Arial" w:cs="Arial"/>
                <w:b/>
              </w:rPr>
            </w:pPr>
            <w:r w:rsidRPr="00851EED">
              <w:rPr>
                <w:rFonts w:ascii="Arial" w:eastAsia="Arial" w:hAnsi="Arial" w:cs="Arial"/>
                <w:b/>
              </w:rPr>
              <w:t>Anexo XV</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E60A6" w14:textId="0A4520C5" w:rsidR="00851EED" w:rsidRPr="00851EED" w:rsidRDefault="00851EED" w:rsidP="00851EED">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contextualSpacing/>
              <w:jc w:val="both"/>
              <w:rPr>
                <w:rFonts w:ascii="Arial" w:eastAsia="Arial" w:hAnsi="Arial" w:cs="Arial"/>
              </w:rPr>
            </w:pPr>
            <w:r w:rsidRPr="00851EED">
              <w:rPr>
                <w:rFonts w:ascii="Arial" w:eastAsia="Arial" w:hAnsi="Arial" w:cs="Arial"/>
                <w:bCs/>
                <w:lang w:val="pt-BR"/>
              </w:rPr>
              <w:t>CPGDHM, Acta Nº 01/23</w:t>
            </w:r>
          </w:p>
        </w:tc>
      </w:tr>
      <w:tr w:rsidR="00851EED" w:rsidRPr="00FE0E4A" w14:paraId="3E790EAA" w14:textId="77777777" w:rsidTr="00FE0E4A">
        <w:trPr>
          <w:trHeight w:val="30"/>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1A75C" w14:textId="642E33B8" w:rsidR="00851EED" w:rsidRPr="00851EED" w:rsidRDefault="00851EED" w:rsidP="00851EED">
            <w:pPr>
              <w:pStyle w:val="Normal1"/>
              <w:widowControl w:val="0"/>
              <w:pBdr>
                <w:top w:val="nil"/>
                <w:left w:val="nil"/>
                <w:bottom w:val="nil"/>
                <w:right w:val="nil"/>
                <w:between w:val="nil"/>
              </w:pBdr>
              <w:contextualSpacing/>
              <w:jc w:val="both"/>
              <w:rPr>
                <w:rFonts w:ascii="Arial" w:eastAsia="Arial" w:hAnsi="Arial" w:cs="Arial"/>
                <w:b/>
              </w:rPr>
            </w:pPr>
            <w:r w:rsidRPr="00851EED">
              <w:rPr>
                <w:rFonts w:ascii="Arial" w:eastAsia="Arial" w:hAnsi="Arial" w:cs="Arial"/>
                <w:b/>
              </w:rPr>
              <w:t>Anexo XVI</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E2B1F" w14:textId="362BD365" w:rsidR="00851EED" w:rsidRPr="00851EED" w:rsidRDefault="00851EED" w:rsidP="00851EED">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contextualSpacing/>
              <w:jc w:val="both"/>
              <w:rPr>
                <w:rFonts w:ascii="Arial" w:eastAsia="Arial" w:hAnsi="Arial" w:cs="Arial"/>
              </w:rPr>
            </w:pPr>
            <w:r w:rsidRPr="00851EED">
              <w:rPr>
                <w:rFonts w:ascii="Arial" w:eastAsia="Arial" w:hAnsi="Arial" w:cs="Arial"/>
              </w:rPr>
              <w:t>CPMVJ, Acta Nº 01/23</w:t>
            </w:r>
          </w:p>
        </w:tc>
      </w:tr>
      <w:tr w:rsidR="00851EED" w:rsidRPr="00FE0E4A" w14:paraId="0E149857" w14:textId="77777777" w:rsidTr="00FE0E4A">
        <w:trPr>
          <w:trHeight w:val="24"/>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477C2" w14:textId="66EC6F40" w:rsidR="00851EED" w:rsidRPr="00851EED" w:rsidRDefault="00851EED" w:rsidP="00851EED">
            <w:pPr>
              <w:pStyle w:val="Normal1"/>
              <w:widowControl w:val="0"/>
              <w:pBdr>
                <w:top w:val="nil"/>
                <w:left w:val="nil"/>
                <w:bottom w:val="nil"/>
                <w:right w:val="nil"/>
                <w:between w:val="nil"/>
              </w:pBdr>
              <w:contextualSpacing/>
              <w:jc w:val="both"/>
              <w:rPr>
                <w:rFonts w:ascii="Arial" w:eastAsia="Arial" w:hAnsi="Arial" w:cs="Arial"/>
                <w:b/>
              </w:rPr>
            </w:pPr>
            <w:r w:rsidRPr="00851EED">
              <w:rPr>
                <w:rFonts w:ascii="Arial" w:eastAsia="Arial" w:hAnsi="Arial" w:cs="Arial"/>
                <w:b/>
              </w:rPr>
              <w:t>Anexo XVII</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32BD1" w14:textId="6970C645" w:rsidR="00851EED" w:rsidRPr="00851EED" w:rsidRDefault="00851EED" w:rsidP="00851EED">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contextualSpacing/>
              <w:jc w:val="both"/>
              <w:rPr>
                <w:rFonts w:ascii="Arial" w:eastAsia="Arial" w:hAnsi="Arial" w:cs="Arial"/>
              </w:rPr>
            </w:pPr>
            <w:r w:rsidRPr="00851EED">
              <w:rPr>
                <w:rFonts w:ascii="Arial" w:eastAsia="Arial" w:hAnsi="Arial" w:cs="Arial"/>
              </w:rPr>
              <w:t>CPECDH, Acta Nº 01/23</w:t>
            </w:r>
          </w:p>
        </w:tc>
      </w:tr>
      <w:tr w:rsidR="00851EED" w:rsidRPr="00FE0E4A" w14:paraId="3492BB02" w14:textId="77777777" w:rsidTr="00FE0E4A">
        <w:trPr>
          <w:trHeight w:val="24"/>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32EB5" w14:textId="6F60C022" w:rsidR="00851EED" w:rsidRPr="00851EED" w:rsidRDefault="00851EED" w:rsidP="00851EED">
            <w:pPr>
              <w:pStyle w:val="Normal1"/>
              <w:widowControl w:val="0"/>
              <w:pBdr>
                <w:top w:val="nil"/>
                <w:left w:val="nil"/>
                <w:bottom w:val="nil"/>
                <w:right w:val="nil"/>
                <w:between w:val="nil"/>
              </w:pBdr>
              <w:contextualSpacing/>
              <w:jc w:val="both"/>
              <w:rPr>
                <w:rFonts w:ascii="Arial" w:eastAsia="Arial" w:hAnsi="Arial" w:cs="Arial"/>
                <w:b/>
              </w:rPr>
            </w:pPr>
            <w:r w:rsidRPr="00851EED">
              <w:rPr>
                <w:rFonts w:ascii="Arial" w:eastAsia="Arial" w:hAnsi="Arial" w:cs="Arial"/>
                <w:b/>
              </w:rPr>
              <w:t>Anexo XVIII</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3CBEA" w14:textId="2BCB610E" w:rsidR="00851EED" w:rsidRPr="00851EED" w:rsidRDefault="00851EED" w:rsidP="00851EED">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contextualSpacing/>
              <w:jc w:val="both"/>
              <w:rPr>
                <w:rFonts w:ascii="Arial" w:eastAsia="Arial" w:hAnsi="Arial" w:cs="Arial"/>
                <w:lang w:val="es-PY"/>
              </w:rPr>
            </w:pPr>
            <w:r w:rsidRPr="00851EED">
              <w:rPr>
                <w:rFonts w:ascii="Arial" w:eastAsia="Arial" w:hAnsi="Arial" w:cs="Arial"/>
              </w:rPr>
              <w:t>CPCDH, Acta Nº 01/23</w:t>
            </w:r>
          </w:p>
        </w:tc>
      </w:tr>
      <w:tr w:rsidR="00851EED" w:rsidRPr="00FE0E4A" w14:paraId="7EEB78F7" w14:textId="77777777" w:rsidTr="00FE0E4A">
        <w:trPr>
          <w:trHeight w:val="24"/>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509E9" w14:textId="32ED26A3" w:rsidR="00851EED" w:rsidRPr="00851EED" w:rsidRDefault="00851EED" w:rsidP="00851EED">
            <w:pPr>
              <w:pStyle w:val="Normal1"/>
              <w:widowControl w:val="0"/>
              <w:pBdr>
                <w:top w:val="nil"/>
                <w:left w:val="nil"/>
                <w:bottom w:val="nil"/>
                <w:right w:val="nil"/>
                <w:between w:val="nil"/>
              </w:pBdr>
              <w:contextualSpacing/>
              <w:jc w:val="both"/>
              <w:rPr>
                <w:rFonts w:ascii="Arial" w:eastAsia="Arial" w:hAnsi="Arial" w:cs="Arial"/>
                <w:b/>
                <w:lang w:val="es-UY"/>
              </w:rPr>
            </w:pPr>
            <w:r w:rsidRPr="00851EED">
              <w:rPr>
                <w:rFonts w:ascii="Arial" w:eastAsia="Arial" w:hAnsi="Arial" w:cs="Arial"/>
                <w:b/>
                <w:lang w:val="es-UY"/>
              </w:rPr>
              <w:t>Anexo XIX</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A1458" w14:textId="2A73949A" w:rsidR="00851EED" w:rsidRPr="00851EED" w:rsidRDefault="00851EED" w:rsidP="00851EED">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contextualSpacing/>
              <w:jc w:val="both"/>
              <w:rPr>
                <w:rFonts w:ascii="Arial" w:eastAsia="Arial" w:hAnsi="Arial" w:cs="Arial"/>
                <w:lang w:val="es-MX"/>
              </w:rPr>
            </w:pPr>
            <w:r w:rsidRPr="00851EED">
              <w:rPr>
                <w:rFonts w:ascii="Arial" w:eastAsia="Arial" w:hAnsi="Arial" w:cs="Arial"/>
              </w:rPr>
              <w:t>Informe Semestral del IPPDDHH</w:t>
            </w:r>
          </w:p>
        </w:tc>
      </w:tr>
      <w:tr w:rsidR="00851EED" w:rsidRPr="00FE0E4A" w14:paraId="405F2488" w14:textId="77777777" w:rsidTr="00FE0E4A">
        <w:trPr>
          <w:trHeight w:val="24"/>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794CC" w14:textId="6FDB668D" w:rsidR="00851EED" w:rsidRPr="004235C6" w:rsidRDefault="00851EED" w:rsidP="00851EED">
            <w:pPr>
              <w:pStyle w:val="Normal1"/>
              <w:widowControl w:val="0"/>
              <w:pBdr>
                <w:top w:val="nil"/>
                <w:left w:val="nil"/>
                <w:bottom w:val="nil"/>
                <w:right w:val="nil"/>
                <w:between w:val="nil"/>
              </w:pBdr>
              <w:contextualSpacing/>
              <w:jc w:val="both"/>
              <w:rPr>
                <w:rFonts w:ascii="Arial" w:eastAsia="Arial" w:hAnsi="Arial" w:cs="Arial"/>
                <w:b/>
                <w:lang w:val="es-UY"/>
              </w:rPr>
            </w:pPr>
            <w:r w:rsidRPr="004235C6">
              <w:rPr>
                <w:rFonts w:ascii="Arial" w:eastAsia="Arial" w:hAnsi="Arial" w:cs="Arial"/>
                <w:b/>
                <w:lang w:val="es-PY"/>
              </w:rPr>
              <w:t>Anexo XX</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44886" w14:textId="6812C6A1" w:rsidR="00851EED" w:rsidRPr="004235C6" w:rsidRDefault="004235C6" w:rsidP="004235C6">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contextualSpacing/>
              <w:jc w:val="both"/>
              <w:rPr>
                <w:rFonts w:ascii="Arial" w:eastAsia="Arial" w:hAnsi="Arial" w:cs="Arial"/>
                <w:lang w:val="es-PY"/>
              </w:rPr>
            </w:pPr>
            <w:r w:rsidRPr="004235C6">
              <w:rPr>
                <w:rFonts w:ascii="Arial" w:eastAsia="Arial" w:hAnsi="Arial" w:cs="Arial"/>
                <w:bCs/>
                <w:lang w:val="es-UY"/>
              </w:rPr>
              <w:t xml:space="preserve">Informe Grupo </w:t>
            </w:r>
            <w:r w:rsidRPr="004235C6">
              <w:rPr>
                <w:rFonts w:ascii="Arial" w:eastAsia="Arial" w:hAnsi="Arial" w:cs="Arial"/>
                <w:bCs/>
                <w:i/>
                <w:iCs/>
                <w:lang w:val="es-UY"/>
              </w:rPr>
              <w:t xml:space="preserve">Ad Hoc </w:t>
            </w:r>
          </w:p>
        </w:tc>
      </w:tr>
      <w:tr w:rsidR="00851EED" w:rsidRPr="00FE0E4A" w14:paraId="552A3732" w14:textId="77777777" w:rsidTr="00FE0E4A">
        <w:trPr>
          <w:trHeight w:val="299"/>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C8575" w14:textId="7B78CE08" w:rsidR="00851EED" w:rsidRPr="004235C6" w:rsidRDefault="00851EED" w:rsidP="00851EED">
            <w:pPr>
              <w:pStyle w:val="Normal1"/>
              <w:widowControl w:val="0"/>
              <w:pBdr>
                <w:top w:val="nil"/>
                <w:left w:val="nil"/>
                <w:bottom w:val="nil"/>
                <w:right w:val="nil"/>
                <w:between w:val="nil"/>
              </w:pBdr>
              <w:contextualSpacing/>
              <w:jc w:val="both"/>
              <w:rPr>
                <w:rFonts w:ascii="Arial" w:eastAsia="Arial" w:hAnsi="Arial" w:cs="Arial"/>
                <w:b/>
              </w:rPr>
            </w:pPr>
            <w:r w:rsidRPr="004235C6">
              <w:rPr>
                <w:rFonts w:ascii="Arial" w:eastAsia="Arial" w:hAnsi="Arial" w:cs="Arial"/>
                <w:b/>
              </w:rPr>
              <w:t>Anexo XXI</w:t>
            </w:r>
          </w:p>
        </w:tc>
        <w:tc>
          <w:tcPr>
            <w:tcW w:w="7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8985E" w14:textId="5F421FFA" w:rsidR="00851EED" w:rsidRPr="004235C6" w:rsidRDefault="004235C6" w:rsidP="004235C6">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lang w:val="es-PY"/>
              </w:rPr>
            </w:pPr>
            <w:r w:rsidRPr="004235C6">
              <w:rPr>
                <w:rFonts w:ascii="Arial" w:eastAsia="Arial" w:hAnsi="Arial" w:cs="Arial"/>
                <w:lang w:val="es-PY"/>
              </w:rPr>
              <w:t xml:space="preserve">El </w:t>
            </w:r>
            <w:r w:rsidRPr="004235C6">
              <w:rPr>
                <w:rFonts w:ascii="Arial" w:hAnsi="Arial" w:cs="Arial"/>
                <w:lang w:val="es-UY"/>
              </w:rPr>
              <w:t xml:space="preserve">Informe Semestral de Avance sobre el Programa de Trabajo 2023-2024 de la RAADDHH y Comisiones </w:t>
            </w:r>
          </w:p>
        </w:tc>
      </w:tr>
    </w:tbl>
    <w:p w14:paraId="55B66499" w14:textId="2BAE0C5A" w:rsidR="001F7789" w:rsidRDefault="001F7789">
      <w:pPr>
        <w:pStyle w:val="Normal1"/>
        <w:widowControl w:val="0"/>
        <w:pBdr>
          <w:top w:val="nil"/>
          <w:left w:val="nil"/>
          <w:bottom w:val="nil"/>
          <w:right w:val="nil"/>
          <w:between w:val="nil"/>
        </w:pBdr>
        <w:jc w:val="both"/>
        <w:rPr>
          <w:rFonts w:ascii="Arial" w:eastAsia="Arial" w:hAnsi="Arial" w:cs="Arial"/>
          <w:highlight w:val="yellow"/>
          <w:lang w:val="es-UY"/>
        </w:rPr>
      </w:pPr>
    </w:p>
    <w:p w14:paraId="7F028462" w14:textId="77777777" w:rsidR="00FE0E4A" w:rsidRPr="00FE0E4A" w:rsidRDefault="00FE0E4A">
      <w:pPr>
        <w:pStyle w:val="Normal1"/>
        <w:widowControl w:val="0"/>
        <w:pBdr>
          <w:top w:val="nil"/>
          <w:left w:val="nil"/>
          <w:bottom w:val="nil"/>
          <w:right w:val="nil"/>
          <w:between w:val="nil"/>
        </w:pBdr>
        <w:jc w:val="both"/>
        <w:rPr>
          <w:rFonts w:ascii="Arial" w:eastAsia="Arial" w:hAnsi="Arial" w:cs="Arial"/>
          <w:highlight w:val="yellow"/>
          <w:lang w:val="es-UY"/>
        </w:rPr>
      </w:pPr>
    </w:p>
    <w:tbl>
      <w:tblPr>
        <w:tblStyle w:val="a0"/>
        <w:tblW w:w="9167" w:type="dxa"/>
        <w:tblInd w:w="-108" w:type="dxa"/>
        <w:tblLayout w:type="fixed"/>
        <w:tblLook w:val="0000" w:firstRow="0" w:lastRow="0" w:firstColumn="0" w:lastColumn="0" w:noHBand="0" w:noVBand="0"/>
      </w:tblPr>
      <w:tblGrid>
        <w:gridCol w:w="4583"/>
        <w:gridCol w:w="4584"/>
      </w:tblGrid>
      <w:tr w:rsidR="00FE0E4A" w:rsidRPr="00FE0E4A" w14:paraId="2E3D098F" w14:textId="77777777" w:rsidTr="00262EEF">
        <w:tc>
          <w:tcPr>
            <w:tcW w:w="4583" w:type="dxa"/>
          </w:tcPr>
          <w:p w14:paraId="7667C2C1" w14:textId="77777777" w:rsidR="00FE0E4A" w:rsidRPr="00FE0E4A" w:rsidRDefault="00FE0E4A" w:rsidP="00262EEF">
            <w:pPr>
              <w:jc w:val="center"/>
              <w:rPr>
                <w:rFonts w:ascii="Arial" w:hAnsi="Arial" w:cs="Arial"/>
              </w:rPr>
            </w:pPr>
          </w:p>
          <w:p w14:paraId="05A76A24" w14:textId="77777777" w:rsidR="00FE0E4A" w:rsidRPr="00FE0E4A" w:rsidRDefault="00FE0E4A" w:rsidP="00262EEF">
            <w:pPr>
              <w:jc w:val="center"/>
              <w:rPr>
                <w:rFonts w:ascii="Arial" w:hAnsi="Arial" w:cs="Arial"/>
              </w:rPr>
            </w:pPr>
          </w:p>
          <w:p w14:paraId="029F9CA8" w14:textId="77777777" w:rsidR="00FE0E4A" w:rsidRPr="00FE0E4A" w:rsidRDefault="00FE0E4A" w:rsidP="00262EEF">
            <w:pPr>
              <w:jc w:val="center"/>
              <w:rPr>
                <w:rFonts w:ascii="Arial" w:hAnsi="Arial" w:cs="Arial"/>
              </w:rPr>
            </w:pPr>
          </w:p>
          <w:p w14:paraId="404987A3" w14:textId="77777777" w:rsidR="00FE0E4A" w:rsidRPr="00FE0E4A" w:rsidRDefault="00FE0E4A" w:rsidP="00262EEF">
            <w:pPr>
              <w:jc w:val="center"/>
              <w:rPr>
                <w:rFonts w:ascii="Arial" w:hAnsi="Arial" w:cs="Arial"/>
              </w:rPr>
            </w:pPr>
            <w:r w:rsidRPr="00FE0E4A">
              <w:rPr>
                <w:rFonts w:ascii="Arial" w:hAnsi="Arial" w:cs="Arial"/>
                <w:b/>
              </w:rPr>
              <w:t>_________________________</w:t>
            </w:r>
          </w:p>
          <w:p w14:paraId="5FE5514E" w14:textId="77777777" w:rsidR="00FE0E4A" w:rsidRPr="00FE0E4A" w:rsidRDefault="00FE0E4A" w:rsidP="00262EEF">
            <w:pPr>
              <w:jc w:val="center"/>
              <w:rPr>
                <w:rFonts w:ascii="Arial" w:hAnsi="Arial" w:cs="Arial"/>
              </w:rPr>
            </w:pPr>
            <w:r w:rsidRPr="00FE0E4A">
              <w:rPr>
                <w:rFonts w:ascii="Arial" w:hAnsi="Arial" w:cs="Arial"/>
                <w:b/>
              </w:rPr>
              <w:t>Por la Delegación de Argentina</w:t>
            </w:r>
          </w:p>
          <w:p w14:paraId="219AA542" w14:textId="059A16C4" w:rsidR="00FE0E4A" w:rsidRPr="00FE0E4A" w:rsidRDefault="00707D6A" w:rsidP="00262EEF">
            <w:pPr>
              <w:jc w:val="center"/>
              <w:rPr>
                <w:rFonts w:ascii="Arial" w:hAnsi="Arial" w:cs="Arial"/>
              </w:rPr>
            </w:pPr>
            <w:r>
              <w:rPr>
                <w:rFonts w:ascii="Arial" w:eastAsia="Arial" w:hAnsi="Arial" w:cs="Arial"/>
              </w:rPr>
              <w:t xml:space="preserve">Horacio </w:t>
            </w:r>
            <w:proofErr w:type="spellStart"/>
            <w:r>
              <w:rPr>
                <w:rFonts w:ascii="Arial" w:eastAsia="Arial" w:hAnsi="Arial" w:cs="Arial"/>
              </w:rPr>
              <w:t>Pietragalla</w:t>
            </w:r>
            <w:proofErr w:type="spellEnd"/>
            <w:r>
              <w:rPr>
                <w:rFonts w:ascii="Arial" w:eastAsia="Arial" w:hAnsi="Arial" w:cs="Arial"/>
              </w:rPr>
              <w:t xml:space="preserve"> Corti</w:t>
            </w:r>
            <w:r w:rsidRPr="00FE0E4A">
              <w:rPr>
                <w:rFonts w:ascii="Arial" w:hAnsi="Arial" w:cs="Arial"/>
              </w:rPr>
              <w:t xml:space="preserve"> </w:t>
            </w:r>
          </w:p>
        </w:tc>
        <w:tc>
          <w:tcPr>
            <w:tcW w:w="4584" w:type="dxa"/>
          </w:tcPr>
          <w:p w14:paraId="44C2A06E" w14:textId="77777777" w:rsidR="00FE0E4A" w:rsidRPr="00FE0E4A" w:rsidRDefault="00FE0E4A" w:rsidP="00262EEF">
            <w:pPr>
              <w:jc w:val="center"/>
              <w:rPr>
                <w:rFonts w:ascii="Arial" w:hAnsi="Arial" w:cs="Arial"/>
              </w:rPr>
            </w:pPr>
          </w:p>
          <w:p w14:paraId="7991726D" w14:textId="77777777" w:rsidR="00FE0E4A" w:rsidRPr="00FE0E4A" w:rsidRDefault="00FE0E4A" w:rsidP="00262EEF">
            <w:pPr>
              <w:jc w:val="center"/>
              <w:rPr>
                <w:rFonts w:ascii="Arial" w:hAnsi="Arial" w:cs="Arial"/>
              </w:rPr>
            </w:pPr>
          </w:p>
          <w:p w14:paraId="5BDFB0F6" w14:textId="77777777" w:rsidR="00FE0E4A" w:rsidRPr="00FE0E4A" w:rsidRDefault="00FE0E4A" w:rsidP="00262EEF">
            <w:pPr>
              <w:jc w:val="center"/>
              <w:rPr>
                <w:rFonts w:ascii="Arial" w:hAnsi="Arial" w:cs="Arial"/>
              </w:rPr>
            </w:pPr>
          </w:p>
          <w:p w14:paraId="2F94C6D4" w14:textId="77777777" w:rsidR="00FE0E4A" w:rsidRPr="00FE0E4A" w:rsidRDefault="00FE0E4A" w:rsidP="00262EEF">
            <w:pPr>
              <w:jc w:val="center"/>
              <w:rPr>
                <w:rFonts w:ascii="Arial" w:hAnsi="Arial" w:cs="Arial"/>
              </w:rPr>
            </w:pPr>
            <w:r w:rsidRPr="00FE0E4A">
              <w:rPr>
                <w:rFonts w:ascii="Arial" w:hAnsi="Arial" w:cs="Arial"/>
                <w:b/>
              </w:rPr>
              <w:t>_________________________</w:t>
            </w:r>
          </w:p>
          <w:p w14:paraId="799C7759" w14:textId="77777777" w:rsidR="00FE0E4A" w:rsidRPr="00FE0E4A" w:rsidRDefault="00FE0E4A" w:rsidP="00262EEF">
            <w:pPr>
              <w:jc w:val="center"/>
              <w:rPr>
                <w:rFonts w:ascii="Arial" w:hAnsi="Arial" w:cs="Arial"/>
              </w:rPr>
            </w:pPr>
            <w:r w:rsidRPr="00FE0E4A">
              <w:rPr>
                <w:rFonts w:ascii="Arial" w:hAnsi="Arial" w:cs="Arial"/>
                <w:b/>
              </w:rPr>
              <w:t>Por la Delegación de Brasil</w:t>
            </w:r>
          </w:p>
          <w:p w14:paraId="46397AE6" w14:textId="77777777" w:rsidR="00707D6A" w:rsidRPr="00D72650" w:rsidRDefault="00707D6A" w:rsidP="00707D6A">
            <w:pPr>
              <w:tabs>
                <w:tab w:val="left" w:pos="1316"/>
              </w:tabs>
              <w:jc w:val="center"/>
              <w:rPr>
                <w:rFonts w:ascii="Arial" w:hAnsi="Arial" w:cs="Arial"/>
                <w:color w:val="000000"/>
              </w:rPr>
            </w:pPr>
            <w:r w:rsidRPr="003B39EB">
              <w:rPr>
                <w:rFonts w:ascii="Arial" w:hAnsi="Arial" w:cs="Arial"/>
                <w:lang w:val="es-ES"/>
              </w:rPr>
              <w:t>Silvio Luiz de Almeida</w:t>
            </w:r>
            <w:r>
              <w:rPr>
                <w:rFonts w:ascii="Arial" w:hAnsi="Arial" w:cs="Arial"/>
                <w:lang w:val="es-ES"/>
              </w:rPr>
              <w:t xml:space="preserve"> </w:t>
            </w:r>
          </w:p>
          <w:p w14:paraId="23311D48" w14:textId="77777777" w:rsidR="00FE0E4A" w:rsidRPr="00FE0E4A" w:rsidRDefault="00FE0E4A" w:rsidP="00262EEF">
            <w:pPr>
              <w:jc w:val="center"/>
              <w:rPr>
                <w:rFonts w:ascii="Arial" w:hAnsi="Arial" w:cs="Arial"/>
              </w:rPr>
            </w:pPr>
          </w:p>
        </w:tc>
      </w:tr>
      <w:tr w:rsidR="00FE0E4A" w:rsidRPr="00FE0E4A" w14:paraId="07BB95FA" w14:textId="77777777" w:rsidTr="00262EEF">
        <w:tc>
          <w:tcPr>
            <w:tcW w:w="4583" w:type="dxa"/>
          </w:tcPr>
          <w:p w14:paraId="76A4787B" w14:textId="77777777" w:rsidR="00FE0E4A" w:rsidRPr="00FE0E4A" w:rsidRDefault="00FE0E4A" w:rsidP="00262EEF">
            <w:pPr>
              <w:jc w:val="center"/>
              <w:rPr>
                <w:rFonts w:ascii="Arial" w:hAnsi="Arial" w:cs="Arial"/>
              </w:rPr>
            </w:pPr>
          </w:p>
          <w:p w14:paraId="1EAEF61B" w14:textId="77777777" w:rsidR="00FE0E4A" w:rsidRPr="00FE0E4A" w:rsidRDefault="00FE0E4A" w:rsidP="00262EEF">
            <w:pPr>
              <w:jc w:val="center"/>
              <w:rPr>
                <w:rFonts w:ascii="Arial" w:hAnsi="Arial" w:cs="Arial"/>
              </w:rPr>
            </w:pPr>
          </w:p>
          <w:p w14:paraId="3924212E" w14:textId="77777777" w:rsidR="00FE0E4A" w:rsidRPr="00FE0E4A" w:rsidRDefault="00FE0E4A" w:rsidP="00262EEF">
            <w:pPr>
              <w:jc w:val="center"/>
              <w:rPr>
                <w:rFonts w:ascii="Arial" w:hAnsi="Arial" w:cs="Arial"/>
              </w:rPr>
            </w:pPr>
          </w:p>
          <w:p w14:paraId="3A19C478" w14:textId="77777777" w:rsidR="00FE0E4A" w:rsidRPr="00FE0E4A" w:rsidRDefault="00FE0E4A" w:rsidP="00262EEF">
            <w:pPr>
              <w:jc w:val="center"/>
              <w:rPr>
                <w:rFonts w:ascii="Arial" w:hAnsi="Arial" w:cs="Arial"/>
              </w:rPr>
            </w:pPr>
            <w:r w:rsidRPr="00FE0E4A">
              <w:rPr>
                <w:rFonts w:ascii="Arial" w:hAnsi="Arial" w:cs="Arial"/>
                <w:b/>
              </w:rPr>
              <w:t>_________________________</w:t>
            </w:r>
          </w:p>
          <w:p w14:paraId="0992F282" w14:textId="77777777" w:rsidR="00FE0E4A" w:rsidRPr="00FE0E4A" w:rsidRDefault="00FE0E4A" w:rsidP="00262EEF">
            <w:pPr>
              <w:jc w:val="center"/>
              <w:rPr>
                <w:rFonts w:ascii="Arial" w:hAnsi="Arial" w:cs="Arial"/>
              </w:rPr>
            </w:pPr>
            <w:r w:rsidRPr="00FE0E4A">
              <w:rPr>
                <w:rFonts w:ascii="Arial" w:hAnsi="Arial" w:cs="Arial"/>
                <w:b/>
              </w:rPr>
              <w:t>Por la Delegación de Paraguay</w:t>
            </w:r>
          </w:p>
          <w:p w14:paraId="656E2091" w14:textId="4775B306" w:rsidR="00FE0E4A" w:rsidRPr="00FE0E4A" w:rsidRDefault="00D90804" w:rsidP="00262EEF">
            <w:pPr>
              <w:jc w:val="center"/>
              <w:rPr>
                <w:rFonts w:ascii="Arial" w:hAnsi="Arial" w:cs="Arial"/>
              </w:rPr>
            </w:pPr>
            <w:r>
              <w:rPr>
                <w:rFonts w:ascii="Arial" w:hAnsi="Arial" w:cs="Arial"/>
                <w:lang w:val="es-ES"/>
              </w:rPr>
              <w:t>Silvia Patiño</w:t>
            </w:r>
            <w:r w:rsidR="00774E70">
              <w:rPr>
                <w:rFonts w:ascii="Arial" w:hAnsi="Arial" w:cs="Arial"/>
                <w:lang w:val="es-ES"/>
              </w:rPr>
              <w:t xml:space="preserve"> </w:t>
            </w:r>
          </w:p>
        </w:tc>
        <w:tc>
          <w:tcPr>
            <w:tcW w:w="4584" w:type="dxa"/>
          </w:tcPr>
          <w:p w14:paraId="4CE4557C" w14:textId="77777777" w:rsidR="00FE0E4A" w:rsidRPr="00FE0E4A" w:rsidRDefault="00FE0E4A" w:rsidP="00262EEF">
            <w:pPr>
              <w:jc w:val="center"/>
              <w:rPr>
                <w:rFonts w:ascii="Arial" w:hAnsi="Arial" w:cs="Arial"/>
              </w:rPr>
            </w:pPr>
          </w:p>
          <w:p w14:paraId="6EB044B8" w14:textId="77777777" w:rsidR="00FE0E4A" w:rsidRPr="00FE0E4A" w:rsidRDefault="00FE0E4A" w:rsidP="00262EEF">
            <w:pPr>
              <w:jc w:val="center"/>
              <w:rPr>
                <w:rFonts w:ascii="Arial" w:hAnsi="Arial" w:cs="Arial"/>
              </w:rPr>
            </w:pPr>
          </w:p>
          <w:p w14:paraId="7B493C67" w14:textId="77777777" w:rsidR="00FE0E4A" w:rsidRPr="00FE0E4A" w:rsidRDefault="00FE0E4A" w:rsidP="00262EEF">
            <w:pPr>
              <w:jc w:val="center"/>
              <w:rPr>
                <w:rFonts w:ascii="Arial" w:hAnsi="Arial" w:cs="Arial"/>
              </w:rPr>
            </w:pPr>
          </w:p>
          <w:p w14:paraId="439F3B78" w14:textId="77777777" w:rsidR="00FE0E4A" w:rsidRPr="00FE0E4A" w:rsidRDefault="00FE0E4A" w:rsidP="00262EEF">
            <w:pPr>
              <w:jc w:val="center"/>
              <w:rPr>
                <w:rFonts w:ascii="Arial" w:hAnsi="Arial" w:cs="Arial"/>
              </w:rPr>
            </w:pPr>
            <w:r w:rsidRPr="00FE0E4A">
              <w:rPr>
                <w:rFonts w:ascii="Arial" w:hAnsi="Arial" w:cs="Arial"/>
                <w:b/>
              </w:rPr>
              <w:t>_________________________</w:t>
            </w:r>
          </w:p>
          <w:p w14:paraId="4EB954C4" w14:textId="77777777" w:rsidR="00FE0E4A" w:rsidRPr="00FE0E4A" w:rsidRDefault="00FE0E4A" w:rsidP="00262EEF">
            <w:pPr>
              <w:jc w:val="center"/>
              <w:rPr>
                <w:rFonts w:ascii="Arial" w:hAnsi="Arial" w:cs="Arial"/>
              </w:rPr>
            </w:pPr>
            <w:r w:rsidRPr="00FE0E4A">
              <w:rPr>
                <w:rFonts w:ascii="Arial" w:hAnsi="Arial" w:cs="Arial"/>
                <w:b/>
              </w:rPr>
              <w:t>Por la Delegación de Uruguay</w:t>
            </w:r>
          </w:p>
          <w:p w14:paraId="0E986732" w14:textId="7A0EAC17" w:rsidR="00FE0E4A" w:rsidRPr="00FE0E4A" w:rsidRDefault="00707D6A" w:rsidP="00262EEF">
            <w:pPr>
              <w:jc w:val="center"/>
              <w:rPr>
                <w:rFonts w:ascii="Arial" w:hAnsi="Arial" w:cs="Arial"/>
              </w:rPr>
            </w:pPr>
            <w:r w:rsidRPr="003B39EB">
              <w:rPr>
                <w:rFonts w:ascii="Arial" w:hAnsi="Arial" w:cs="Arial"/>
                <w:lang w:val="es-ES"/>
              </w:rPr>
              <w:t>Sandra Etcheverry</w:t>
            </w:r>
            <w:r>
              <w:rPr>
                <w:rFonts w:ascii="Arial" w:hAnsi="Arial" w:cs="Arial"/>
                <w:lang w:val="es-ES"/>
              </w:rPr>
              <w:t xml:space="preserve"> </w:t>
            </w:r>
          </w:p>
        </w:tc>
      </w:tr>
    </w:tbl>
    <w:p w14:paraId="5C5212C3" w14:textId="77777777" w:rsidR="00FE0E4A" w:rsidRPr="00FE0E4A" w:rsidRDefault="00FE0E4A" w:rsidP="00FE0E4A">
      <w:pPr>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90"/>
      </w:tblGrid>
      <w:tr w:rsidR="00FE0E4A" w14:paraId="3148923D" w14:textId="77777777" w:rsidTr="00FE0E4A">
        <w:tc>
          <w:tcPr>
            <w:tcW w:w="4389" w:type="dxa"/>
          </w:tcPr>
          <w:p w14:paraId="6F18FE52" w14:textId="77777777" w:rsidR="00FE0E4A" w:rsidRPr="001E10BF" w:rsidRDefault="00FE0E4A" w:rsidP="00FE0E4A">
            <w:pPr>
              <w:jc w:val="center"/>
              <w:rPr>
                <w:rFonts w:ascii="Arial" w:hAnsi="Arial" w:cs="Arial"/>
              </w:rPr>
            </w:pPr>
            <w:r w:rsidRPr="001E10BF">
              <w:rPr>
                <w:rFonts w:ascii="Arial" w:hAnsi="Arial" w:cs="Arial"/>
                <w:b/>
              </w:rPr>
              <w:t>_________________________</w:t>
            </w:r>
          </w:p>
          <w:p w14:paraId="2CE18222" w14:textId="77777777" w:rsidR="00FE0E4A" w:rsidRPr="001E10BF" w:rsidRDefault="00FE0E4A" w:rsidP="00FE0E4A">
            <w:pPr>
              <w:jc w:val="center"/>
              <w:rPr>
                <w:rFonts w:ascii="Arial" w:hAnsi="Arial" w:cs="Arial"/>
              </w:rPr>
            </w:pPr>
            <w:r w:rsidRPr="001E10BF">
              <w:rPr>
                <w:rFonts w:ascii="Arial" w:hAnsi="Arial" w:cs="Arial"/>
                <w:b/>
              </w:rPr>
              <w:t>Por la Delegación de Bolivia</w:t>
            </w:r>
          </w:p>
          <w:p w14:paraId="55312C88" w14:textId="77777777" w:rsidR="001E10BF" w:rsidRPr="001E10BF" w:rsidRDefault="001E10BF" w:rsidP="001E10BF">
            <w:pPr>
              <w:jc w:val="center"/>
              <w:rPr>
                <w:rFonts w:ascii="Arial" w:eastAsia="Arial" w:hAnsi="Arial" w:cs="Arial"/>
                <w:b/>
              </w:rPr>
            </w:pPr>
            <w:r w:rsidRPr="001E10BF">
              <w:rPr>
                <w:rFonts w:ascii="Arial" w:hAnsi="Arial" w:cs="Arial"/>
                <w:lang w:val="es-ES"/>
              </w:rPr>
              <w:t xml:space="preserve">Mauricio </w:t>
            </w:r>
            <w:proofErr w:type="spellStart"/>
            <w:r w:rsidRPr="001E10BF">
              <w:rPr>
                <w:rFonts w:ascii="Arial" w:hAnsi="Arial" w:cs="Arial"/>
                <w:lang w:val="es-ES"/>
              </w:rPr>
              <w:t>Rodriguez</w:t>
            </w:r>
            <w:proofErr w:type="spellEnd"/>
          </w:p>
          <w:p w14:paraId="4DE25B46" w14:textId="77777777" w:rsidR="00FE0E4A" w:rsidRPr="001E10BF" w:rsidRDefault="00FE0E4A" w:rsidP="00FE0E4A">
            <w:pPr>
              <w:rPr>
                <w:rFonts w:ascii="Arial" w:eastAsia="Arial" w:hAnsi="Arial" w:cs="Arial"/>
                <w:b/>
              </w:rPr>
            </w:pPr>
          </w:p>
          <w:p w14:paraId="2500E4B4" w14:textId="77777777" w:rsidR="00FE0E4A" w:rsidRDefault="00FE0E4A" w:rsidP="00FE0E4A">
            <w:pPr>
              <w:rPr>
                <w:rFonts w:ascii="Arial" w:hAnsi="Arial" w:cs="Arial"/>
              </w:rPr>
            </w:pPr>
          </w:p>
        </w:tc>
        <w:tc>
          <w:tcPr>
            <w:tcW w:w="4390" w:type="dxa"/>
          </w:tcPr>
          <w:p w14:paraId="2E5295C6" w14:textId="77777777" w:rsidR="00FE0E4A" w:rsidRDefault="00FE0E4A" w:rsidP="00FE0E4A">
            <w:pPr>
              <w:rPr>
                <w:rFonts w:ascii="Arial" w:hAnsi="Arial" w:cs="Arial"/>
              </w:rPr>
            </w:pPr>
          </w:p>
        </w:tc>
      </w:tr>
    </w:tbl>
    <w:p w14:paraId="53A698C8" w14:textId="77777777" w:rsidR="00FE0E4A" w:rsidRPr="00FE0E4A" w:rsidRDefault="00FE0E4A" w:rsidP="00FE0E4A">
      <w:pPr>
        <w:rPr>
          <w:rFonts w:ascii="Arial" w:hAnsi="Arial" w:cs="Arial"/>
        </w:rPr>
      </w:pPr>
    </w:p>
    <w:p w14:paraId="3940179C" w14:textId="77777777" w:rsidR="00FE0E4A" w:rsidRPr="00FE0E4A" w:rsidRDefault="00FE0E4A" w:rsidP="00FE0E4A">
      <w:pPr>
        <w:rPr>
          <w:rFonts w:ascii="Arial" w:hAnsi="Arial" w:cs="Arial"/>
        </w:rPr>
      </w:pPr>
    </w:p>
    <w:p w14:paraId="758E4617" w14:textId="77777777" w:rsidR="00FE0E4A" w:rsidRDefault="00FE0E4A">
      <w:pPr>
        <w:rPr>
          <w:rFonts w:ascii="Arial" w:eastAsia="Arial" w:hAnsi="Arial" w:cs="Arial"/>
          <w:b/>
          <w:highlight w:val="yellow"/>
          <w:lang w:val="es-PY"/>
        </w:rPr>
      </w:pPr>
      <w:r>
        <w:rPr>
          <w:rFonts w:ascii="Arial" w:eastAsia="Arial" w:hAnsi="Arial" w:cs="Arial"/>
          <w:b/>
          <w:highlight w:val="yellow"/>
          <w:lang w:val="es-PY"/>
        </w:rPr>
        <w:br w:type="page"/>
      </w:r>
    </w:p>
    <w:p w14:paraId="139B9D8F" w14:textId="77777777" w:rsidR="00951053" w:rsidRPr="00D90571" w:rsidRDefault="00951053">
      <w:pPr>
        <w:rPr>
          <w:rFonts w:ascii="Arial" w:eastAsia="Arial" w:hAnsi="Arial" w:cs="Arial"/>
          <w:b/>
          <w:highlight w:val="yellow"/>
          <w:lang w:val="es-PY"/>
        </w:rPr>
      </w:pPr>
    </w:p>
    <w:p w14:paraId="04E76E30" w14:textId="77777777" w:rsidR="001A69FF" w:rsidRPr="00D90571" w:rsidRDefault="001A69FF">
      <w:pPr>
        <w:pStyle w:val="Normal1"/>
        <w:pBdr>
          <w:top w:val="nil"/>
          <w:left w:val="nil"/>
          <w:bottom w:val="nil"/>
          <w:right w:val="nil"/>
          <w:between w:val="nil"/>
        </w:pBdr>
        <w:rPr>
          <w:rFonts w:ascii="Arial" w:eastAsia="Arial" w:hAnsi="Arial" w:cs="Arial"/>
          <w:b/>
          <w:highlight w:val="yellow"/>
          <w:lang w:val="es-PY"/>
        </w:rPr>
      </w:pPr>
    </w:p>
    <w:p w14:paraId="6707FB50" w14:textId="77777777" w:rsidR="0093463E" w:rsidRPr="003330F4" w:rsidRDefault="0093463E">
      <w:pPr>
        <w:pStyle w:val="Normal1"/>
        <w:pBdr>
          <w:top w:val="nil"/>
          <w:left w:val="nil"/>
          <w:bottom w:val="nil"/>
          <w:right w:val="nil"/>
          <w:between w:val="nil"/>
        </w:pBdr>
        <w:rPr>
          <w:rFonts w:ascii="Arial" w:eastAsia="Arial" w:hAnsi="Arial" w:cs="Arial"/>
          <w:b/>
          <w:highlight w:val="yellow"/>
          <w:lang w:val="es-UY"/>
        </w:rPr>
      </w:pPr>
    </w:p>
    <w:p w14:paraId="639CD3E5" w14:textId="0F791E47" w:rsidR="001F7789" w:rsidRDefault="00116753">
      <w:pPr>
        <w:pStyle w:val="Normal1"/>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center"/>
        <w:rPr>
          <w:rFonts w:ascii="Arial" w:eastAsia="Arial" w:hAnsi="Arial" w:cs="Arial"/>
          <w:b/>
          <w:lang w:val="es-UY"/>
        </w:rPr>
      </w:pPr>
      <w:r w:rsidRPr="00AB3689">
        <w:rPr>
          <w:rFonts w:ascii="Arial" w:eastAsia="Arial" w:hAnsi="Arial" w:cs="Arial"/>
          <w:b/>
          <w:lang w:val="es-UY"/>
        </w:rPr>
        <w:t>XLI</w:t>
      </w:r>
      <w:r w:rsidR="00756E2D" w:rsidRPr="00AB3689">
        <w:rPr>
          <w:rFonts w:ascii="Arial" w:eastAsia="Arial" w:hAnsi="Arial" w:cs="Arial"/>
          <w:b/>
          <w:lang w:val="es-UY"/>
        </w:rPr>
        <w:t xml:space="preserve"> REUNIÓN </w:t>
      </w:r>
      <w:r w:rsidRPr="00AB3689">
        <w:rPr>
          <w:rFonts w:ascii="Arial" w:eastAsia="Arial" w:hAnsi="Arial" w:cs="Arial"/>
          <w:b/>
          <w:lang w:val="es-UY"/>
        </w:rPr>
        <w:t xml:space="preserve">ORDINARIA </w:t>
      </w:r>
      <w:r w:rsidR="00756E2D" w:rsidRPr="00AB3689">
        <w:rPr>
          <w:rFonts w:ascii="Arial" w:eastAsia="Arial" w:hAnsi="Arial" w:cs="Arial"/>
          <w:b/>
          <w:lang w:val="es-UY"/>
        </w:rPr>
        <w:t>DE ALTAS AUTORIDADES SOBRE DERECHOS</w:t>
      </w:r>
      <w:r w:rsidR="00756E2D" w:rsidRPr="00116753">
        <w:rPr>
          <w:rFonts w:ascii="Arial" w:eastAsia="Arial" w:hAnsi="Arial" w:cs="Arial"/>
          <w:b/>
          <w:lang w:val="es-UY"/>
        </w:rPr>
        <w:t xml:space="preserve"> HUMANOS EN EL MERCOSUR </w:t>
      </w:r>
    </w:p>
    <w:p w14:paraId="17408CB1" w14:textId="77777777" w:rsidR="00116753" w:rsidRDefault="00116753">
      <w:pPr>
        <w:pStyle w:val="Normal1"/>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center"/>
        <w:rPr>
          <w:rFonts w:ascii="Arial" w:eastAsia="Arial" w:hAnsi="Arial" w:cs="Arial"/>
          <w:b/>
          <w:lang w:val="es-UY"/>
        </w:rPr>
      </w:pPr>
    </w:p>
    <w:p w14:paraId="08E3BFAF" w14:textId="243D5453" w:rsidR="00116753" w:rsidRPr="00116753" w:rsidRDefault="00116753" w:rsidP="00116753">
      <w:pPr>
        <w:pStyle w:val="Normal1"/>
        <w:pBdr>
          <w:top w:val="nil"/>
          <w:left w:val="nil"/>
          <w:bottom w:val="nil"/>
          <w:right w:val="nil"/>
          <w:between w:val="nil"/>
        </w:pBdr>
        <w:jc w:val="center"/>
        <w:rPr>
          <w:rFonts w:ascii="Arial" w:eastAsia="Arial" w:hAnsi="Arial" w:cs="Arial"/>
          <w:b/>
          <w:lang w:val="es-PY"/>
        </w:rPr>
      </w:pPr>
      <w:r w:rsidRPr="00AB3689">
        <w:rPr>
          <w:rFonts w:ascii="Arial" w:eastAsia="Arial" w:hAnsi="Arial" w:cs="Arial"/>
          <w:b/>
          <w:lang w:val="es-PY"/>
        </w:rPr>
        <w:t>ACTA Nº 01/23</w:t>
      </w:r>
    </w:p>
    <w:p w14:paraId="273DCCBA" w14:textId="77777777" w:rsidR="00116753" w:rsidRPr="00116753" w:rsidRDefault="00116753">
      <w:pPr>
        <w:pStyle w:val="Normal1"/>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center"/>
        <w:rPr>
          <w:rFonts w:ascii="Arial" w:eastAsia="Arial" w:hAnsi="Arial" w:cs="Arial"/>
          <w:b/>
          <w:lang w:val="es-UY"/>
        </w:rPr>
      </w:pPr>
    </w:p>
    <w:p w14:paraId="1279EB6F" w14:textId="77777777" w:rsidR="001F7789" w:rsidRPr="00116753" w:rsidRDefault="001F7789">
      <w:pPr>
        <w:pStyle w:val="Normal1"/>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center"/>
        <w:rPr>
          <w:rFonts w:ascii="Arial" w:eastAsia="Arial" w:hAnsi="Arial" w:cs="Arial"/>
          <w:b/>
          <w:lang w:val="es-UY"/>
        </w:rPr>
      </w:pPr>
    </w:p>
    <w:p w14:paraId="6A49C2BC" w14:textId="77777777" w:rsidR="001F7789" w:rsidRPr="00116753" w:rsidRDefault="00756E2D">
      <w:pPr>
        <w:pStyle w:val="Normal1"/>
        <w:jc w:val="center"/>
        <w:rPr>
          <w:rFonts w:ascii="Arial" w:eastAsia="Arial" w:hAnsi="Arial" w:cs="Arial"/>
          <w:b/>
          <w:lang w:val="es-UY"/>
        </w:rPr>
      </w:pPr>
      <w:r w:rsidRPr="00116753">
        <w:rPr>
          <w:rFonts w:ascii="Arial" w:eastAsia="Arial" w:hAnsi="Arial" w:cs="Arial"/>
          <w:b/>
          <w:lang w:val="es-UY"/>
        </w:rPr>
        <w:t>PARTICIPACIÓN DE LOS ESTADOS ASOCIADOS AL MERCOSUR</w:t>
      </w:r>
    </w:p>
    <w:p w14:paraId="2AC09617" w14:textId="77777777" w:rsidR="001F7789" w:rsidRPr="00116753" w:rsidRDefault="001F7789">
      <w:pPr>
        <w:pStyle w:val="Normal1"/>
        <w:keepNext/>
        <w:jc w:val="center"/>
        <w:rPr>
          <w:rFonts w:ascii="Arial" w:eastAsia="Arial" w:hAnsi="Arial" w:cs="Arial"/>
          <w:b/>
          <w:lang w:val="es-UY"/>
        </w:rPr>
      </w:pPr>
    </w:p>
    <w:p w14:paraId="394ACA7F" w14:textId="77777777" w:rsidR="001F7789" w:rsidRPr="00D72650" w:rsidRDefault="00756E2D">
      <w:pPr>
        <w:pStyle w:val="Normal1"/>
        <w:jc w:val="center"/>
        <w:rPr>
          <w:rFonts w:ascii="Arial" w:eastAsia="Arial" w:hAnsi="Arial" w:cs="Arial"/>
          <w:b/>
          <w:lang w:val="es-UY"/>
        </w:rPr>
      </w:pPr>
      <w:r w:rsidRPr="00D72650">
        <w:rPr>
          <w:rFonts w:ascii="Arial" w:eastAsia="Arial" w:hAnsi="Arial" w:cs="Arial"/>
          <w:b/>
          <w:lang w:val="es-UY"/>
        </w:rPr>
        <w:t>Ayuda Memoria</w:t>
      </w:r>
    </w:p>
    <w:p w14:paraId="05473153" w14:textId="77777777" w:rsidR="001F7789" w:rsidRPr="00D72650" w:rsidRDefault="001F7789" w:rsidP="00D72650">
      <w:pPr>
        <w:pStyle w:val="Normal1"/>
        <w:jc w:val="center"/>
        <w:rPr>
          <w:rFonts w:ascii="Arial" w:eastAsia="Arial" w:hAnsi="Arial" w:cs="Arial"/>
          <w:b/>
          <w:u w:val="single"/>
          <w:lang w:val="es-UY"/>
        </w:rPr>
      </w:pPr>
    </w:p>
    <w:p w14:paraId="6F017F63" w14:textId="646E4D88" w:rsidR="001F7789" w:rsidRPr="00D72650" w:rsidRDefault="00D72650" w:rsidP="00D72650">
      <w:pPr>
        <w:pStyle w:val="Normal1"/>
        <w:jc w:val="both"/>
        <w:rPr>
          <w:rFonts w:ascii="Arial" w:eastAsia="Arial" w:hAnsi="Arial" w:cs="Arial"/>
          <w:lang w:val="es-UY"/>
        </w:rPr>
      </w:pPr>
      <w:r w:rsidRPr="00707D6A">
        <w:rPr>
          <w:rFonts w:ascii="Arial" w:eastAsia="Arial" w:hAnsi="Arial" w:cs="Arial"/>
          <w:lang w:val="es-UY"/>
        </w:rPr>
        <w:t>Las delegaciones de Chile, Colombia, Ecuador y Perú participaron en su condición de Estados Asociados, de conformidad con lo establecido en la Decisión CMC N° 18/04, de XLI Reunión Ordinaria de Altas Autoridades sobre Derechos Humanos en el MERCOSUR (RAADDHH), en el tratamiento de los siguientes temas de la agenda y manifestaron su acuerdo respecto al Acta.</w:t>
      </w:r>
    </w:p>
    <w:p w14:paraId="6D550DAD" w14:textId="77777777" w:rsidR="00D72650" w:rsidRPr="00D72650" w:rsidRDefault="00D72650" w:rsidP="00D72650">
      <w:pPr>
        <w:pStyle w:val="Normal1"/>
        <w:jc w:val="both"/>
        <w:rPr>
          <w:rFonts w:ascii="Arial" w:eastAsia="Arial" w:hAnsi="Arial" w:cs="Arial"/>
          <w:lang w:val="es-UY"/>
        </w:rPr>
      </w:pPr>
    </w:p>
    <w:p w14:paraId="724A9D3D" w14:textId="73A7F705" w:rsidR="00D72650" w:rsidRDefault="00C4618E" w:rsidP="00D72650">
      <w:pPr>
        <w:spacing w:line="480" w:lineRule="auto"/>
        <w:rPr>
          <w:rFonts w:ascii="Arial" w:eastAsia="Arial MT" w:hAnsi="Arial" w:cs="Arial"/>
          <w:bCs/>
          <w:lang w:val="es-PY"/>
        </w:rPr>
      </w:pPr>
      <w:r w:rsidRPr="00C4618E">
        <w:rPr>
          <w:rFonts w:ascii="Arial" w:eastAsia="Arial MT" w:hAnsi="Arial" w:cs="Arial"/>
          <w:bCs/>
          <w:lang w:val="es-PY"/>
        </w:rPr>
        <w:t>Los temas</w:t>
      </w:r>
      <w:r>
        <w:rPr>
          <w:rFonts w:ascii="Arial" w:eastAsia="Arial MT" w:hAnsi="Arial" w:cs="Arial"/>
          <w:bCs/>
          <w:lang w:val="es-PY"/>
        </w:rPr>
        <w:t xml:space="preserve"> tratados fueron los siguientes: </w:t>
      </w:r>
    </w:p>
    <w:p w14:paraId="441F4AE4" w14:textId="77777777" w:rsidR="004235C6" w:rsidRPr="004235C6" w:rsidRDefault="00C4618E" w:rsidP="00C4618E">
      <w:pPr>
        <w:pStyle w:val="Normal1"/>
        <w:numPr>
          <w:ilvl w:val="0"/>
          <w:numId w:val="22"/>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mallCaps/>
          <w:lang w:val="es-UY"/>
        </w:rPr>
      </w:pPr>
      <w:r w:rsidRPr="00715905">
        <w:rPr>
          <w:rFonts w:ascii="Arial" w:eastAsia="Arial" w:hAnsi="Arial" w:cs="Arial"/>
          <w:b/>
          <w:smallCaps/>
          <w:lang w:val="es-UY"/>
        </w:rPr>
        <w:t>APROBACIÓN DE LA AGENDA</w:t>
      </w:r>
    </w:p>
    <w:p w14:paraId="0EAFBDB8" w14:textId="199A00D9" w:rsidR="00C4618E" w:rsidRPr="00C4618E" w:rsidRDefault="00C4618E" w:rsidP="004235C6">
      <w:pPr>
        <w:pStyle w:val="Normal1"/>
        <w:pBdr>
          <w:top w:val="none" w:sz="0" w:space="0" w:color="000000"/>
          <w:left w:val="none" w:sz="0" w:space="0" w:color="000000"/>
          <w:bottom w:val="none" w:sz="0" w:space="0" w:color="000000"/>
          <w:right w:val="none" w:sz="0" w:space="0" w:color="000000"/>
          <w:between w:val="none" w:sz="0" w:space="0" w:color="000000"/>
        </w:pBdr>
        <w:ind w:left="360"/>
        <w:jc w:val="both"/>
        <w:rPr>
          <w:rFonts w:ascii="Arial" w:hAnsi="Arial" w:cs="Arial"/>
          <w:smallCaps/>
          <w:lang w:val="es-UY"/>
        </w:rPr>
      </w:pPr>
      <w:r w:rsidRPr="00715905">
        <w:rPr>
          <w:rFonts w:ascii="Arial" w:eastAsia="Arial" w:hAnsi="Arial" w:cs="Arial"/>
          <w:b/>
          <w:smallCaps/>
          <w:lang w:val="es-UY"/>
        </w:rPr>
        <w:t xml:space="preserve"> </w:t>
      </w:r>
    </w:p>
    <w:p w14:paraId="406F32A5" w14:textId="2EA4907A" w:rsidR="00C4618E" w:rsidRPr="004235C6" w:rsidRDefault="00C4618E" w:rsidP="00C4618E">
      <w:pPr>
        <w:pStyle w:val="Normal1"/>
        <w:widowControl w:val="0"/>
        <w:numPr>
          <w:ilvl w:val="0"/>
          <w:numId w:val="22"/>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sidRPr="00715905">
        <w:rPr>
          <w:rFonts w:ascii="Arial" w:hAnsi="Arial" w:cs="Arial"/>
          <w:b/>
          <w:bCs/>
          <w:lang w:val="es-PY"/>
        </w:rPr>
        <w:t>DERECHOS HUMANOS Y EJERCICIO DE LA CIUDADANÍA</w:t>
      </w:r>
    </w:p>
    <w:p w14:paraId="00EDDD12" w14:textId="77777777" w:rsidR="004235C6" w:rsidRDefault="004235C6" w:rsidP="004235C6">
      <w:pPr>
        <w:pStyle w:val="Prrafodelista"/>
        <w:rPr>
          <w:rFonts w:ascii="Arial" w:hAnsi="Arial" w:cs="Arial"/>
        </w:rPr>
      </w:pPr>
    </w:p>
    <w:p w14:paraId="2D0AEF14" w14:textId="413A8E77" w:rsidR="00C4618E" w:rsidRDefault="00C4618E" w:rsidP="00C4618E">
      <w:pPr>
        <w:pStyle w:val="Normal1"/>
        <w:widowControl w:val="0"/>
        <w:numPr>
          <w:ilvl w:val="0"/>
          <w:numId w:val="22"/>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r w:rsidRPr="00715905">
        <w:rPr>
          <w:rFonts w:ascii="Arial" w:hAnsi="Arial" w:cs="Arial"/>
          <w:b/>
          <w:bCs/>
          <w:lang w:val="es-UY"/>
        </w:rPr>
        <w:t>NEGACIONISMO Y DISCURSOS DE ODIO</w:t>
      </w:r>
    </w:p>
    <w:p w14:paraId="53CBEDBC" w14:textId="0DE85533" w:rsidR="00C4618E" w:rsidRDefault="00C4618E" w:rsidP="00C4618E">
      <w:pPr>
        <w:pStyle w:val="Normal1"/>
        <w:widowControl w:val="0"/>
        <w:numPr>
          <w:ilvl w:val="1"/>
          <w:numId w:val="22"/>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r>
        <w:rPr>
          <w:rFonts w:ascii="Arial" w:hAnsi="Arial" w:cs="Arial"/>
          <w:b/>
          <w:bCs/>
          <w:lang w:val="es-UY"/>
        </w:rPr>
        <w:t xml:space="preserve">Debate </w:t>
      </w:r>
    </w:p>
    <w:p w14:paraId="791D7DB8" w14:textId="77777777" w:rsidR="00C4618E" w:rsidRDefault="00C4618E" w:rsidP="00C4618E">
      <w:pPr>
        <w:pStyle w:val="Normal1"/>
        <w:widowControl w:val="0"/>
        <w:numPr>
          <w:ilvl w:val="1"/>
          <w:numId w:val="22"/>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r>
        <w:rPr>
          <w:rFonts w:ascii="Arial" w:hAnsi="Arial" w:cs="Arial"/>
          <w:b/>
          <w:bCs/>
          <w:lang w:val="es-UY"/>
        </w:rPr>
        <w:t xml:space="preserve">Aprobación de la Declaración de Altas Autoridades sobre Derechos Humanos del MERCOSUR </w:t>
      </w:r>
    </w:p>
    <w:p w14:paraId="77EA1D82" w14:textId="77777777" w:rsidR="00C4618E" w:rsidRDefault="00C4618E" w:rsidP="00C4618E">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6B7B0D6B" w14:textId="3837B30E" w:rsidR="00C4618E" w:rsidRPr="004235C6" w:rsidRDefault="00C4618E" w:rsidP="00C4618E">
      <w:pPr>
        <w:pStyle w:val="Normal1"/>
        <w:widowControl w:val="0"/>
        <w:numPr>
          <w:ilvl w:val="0"/>
          <w:numId w:val="22"/>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r w:rsidRPr="00715905">
        <w:rPr>
          <w:rFonts w:ascii="Arial" w:hAnsi="Arial" w:cs="Arial"/>
          <w:b/>
          <w:bCs/>
          <w:lang w:val="es-PY"/>
        </w:rPr>
        <w:t>CONSIDERACIONES DE PROPUESTA DE PÁRRAFO A SER INCLUÍDO EN EL COMUNICADO CONJUNTO DE PRESIDENTES EN OCASIÓN DE LA CUMBRE</w:t>
      </w:r>
    </w:p>
    <w:p w14:paraId="4BDCE578" w14:textId="77777777" w:rsidR="004235C6" w:rsidRPr="00715905" w:rsidRDefault="004235C6" w:rsidP="004235C6">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360"/>
        <w:jc w:val="both"/>
        <w:rPr>
          <w:rFonts w:ascii="Arial" w:hAnsi="Arial" w:cs="Arial"/>
          <w:b/>
          <w:bCs/>
          <w:lang w:val="es-UY"/>
        </w:rPr>
      </w:pPr>
    </w:p>
    <w:p w14:paraId="58838D8B" w14:textId="2671F34B" w:rsidR="00C4618E" w:rsidRPr="004235C6" w:rsidRDefault="00C4618E" w:rsidP="00C4618E">
      <w:pPr>
        <w:pStyle w:val="Normal1"/>
        <w:widowControl w:val="0"/>
        <w:numPr>
          <w:ilvl w:val="0"/>
          <w:numId w:val="22"/>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r>
        <w:rPr>
          <w:rFonts w:ascii="Arial" w:hAnsi="Arial" w:cs="Arial"/>
          <w:b/>
          <w:bCs/>
          <w:lang w:val="es-PY"/>
        </w:rPr>
        <w:t>PERSONAS MAYORES</w:t>
      </w:r>
    </w:p>
    <w:p w14:paraId="530E9D81" w14:textId="77777777" w:rsidR="004235C6" w:rsidRDefault="004235C6" w:rsidP="004235C6">
      <w:pPr>
        <w:pStyle w:val="Prrafodelista"/>
        <w:rPr>
          <w:rFonts w:ascii="Arial" w:hAnsi="Arial" w:cs="Arial"/>
          <w:b/>
          <w:bCs/>
        </w:rPr>
      </w:pPr>
    </w:p>
    <w:p w14:paraId="537B5220" w14:textId="77777777" w:rsidR="00C4618E" w:rsidRPr="00267596" w:rsidRDefault="00C4618E" w:rsidP="00C4618E">
      <w:pPr>
        <w:pStyle w:val="Normal1"/>
        <w:widowControl w:val="0"/>
        <w:numPr>
          <w:ilvl w:val="0"/>
          <w:numId w:val="22"/>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sidRPr="00267596">
        <w:rPr>
          <w:rFonts w:ascii="Arial" w:eastAsia="Arial" w:hAnsi="Arial" w:cs="Arial"/>
          <w:b/>
          <w:lang w:val="es-UY"/>
        </w:rPr>
        <w:t>INFORMES DE LAS COMISIONES PERMANENTES DE LA RAAD</w:t>
      </w:r>
      <w:r>
        <w:rPr>
          <w:rFonts w:ascii="Arial" w:eastAsia="Arial" w:hAnsi="Arial" w:cs="Arial"/>
          <w:b/>
          <w:lang w:val="es-UY"/>
        </w:rPr>
        <w:t>D</w:t>
      </w:r>
      <w:r w:rsidRPr="00267596">
        <w:rPr>
          <w:rFonts w:ascii="Arial" w:eastAsia="Arial" w:hAnsi="Arial" w:cs="Arial"/>
          <w:b/>
          <w:lang w:val="es-UY"/>
        </w:rPr>
        <w:t>H</w:t>
      </w:r>
      <w:r>
        <w:rPr>
          <w:rFonts w:ascii="Arial" w:eastAsia="Arial" w:hAnsi="Arial" w:cs="Arial"/>
          <w:b/>
          <w:lang w:val="es-UY"/>
        </w:rPr>
        <w:t>H</w:t>
      </w:r>
    </w:p>
    <w:p w14:paraId="3D0A8831" w14:textId="77777777" w:rsidR="00C4618E" w:rsidRPr="00D90571" w:rsidRDefault="00C4618E" w:rsidP="00C4618E">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
          <w:highlight w:val="yellow"/>
          <w:lang w:val="es-UY"/>
        </w:rPr>
      </w:pPr>
    </w:p>
    <w:p w14:paraId="68E952D6" w14:textId="77777777" w:rsidR="00C4618E" w:rsidRDefault="00C4618E" w:rsidP="00C4618E">
      <w:pPr>
        <w:pStyle w:val="Normal1"/>
        <w:numPr>
          <w:ilvl w:val="1"/>
          <w:numId w:val="22"/>
        </w:numPr>
        <w:pBdr>
          <w:top w:val="nil"/>
          <w:left w:val="nil"/>
          <w:bottom w:val="nil"/>
          <w:right w:val="nil"/>
          <w:between w:val="nil"/>
        </w:pBdr>
        <w:jc w:val="both"/>
        <w:rPr>
          <w:rFonts w:ascii="Arial" w:eastAsia="Arial" w:hAnsi="Arial" w:cs="Arial"/>
          <w:lang w:val="es-UY"/>
        </w:rPr>
      </w:pPr>
      <w:r w:rsidRPr="008923BA">
        <w:rPr>
          <w:rFonts w:ascii="Arial" w:eastAsia="Arial" w:hAnsi="Arial" w:cs="Arial"/>
          <w:b/>
          <w:lang w:val="es-UY"/>
        </w:rPr>
        <w:t>Comisión Permanente de Personas Mayores (CPPM)</w:t>
      </w:r>
    </w:p>
    <w:p w14:paraId="397DD4F6" w14:textId="6E8B170D" w:rsidR="00C4618E" w:rsidRPr="00C4618E" w:rsidRDefault="00C4618E" w:rsidP="00C4618E">
      <w:pPr>
        <w:pStyle w:val="Normal1"/>
        <w:numPr>
          <w:ilvl w:val="1"/>
          <w:numId w:val="22"/>
        </w:numPr>
        <w:pBdr>
          <w:top w:val="nil"/>
          <w:left w:val="nil"/>
          <w:bottom w:val="nil"/>
          <w:right w:val="nil"/>
          <w:between w:val="nil"/>
        </w:pBdr>
        <w:jc w:val="both"/>
        <w:rPr>
          <w:rFonts w:ascii="Arial" w:eastAsia="Arial" w:hAnsi="Arial" w:cs="Arial"/>
          <w:lang w:val="es-UY"/>
        </w:rPr>
      </w:pPr>
      <w:r w:rsidRPr="00C4618E">
        <w:rPr>
          <w:rFonts w:ascii="Arial" w:eastAsia="Arial" w:hAnsi="Arial" w:cs="Arial"/>
          <w:b/>
          <w:lang w:val="es-UY"/>
        </w:rPr>
        <w:t>Comisión Permanente Discriminación, Racismo y Xenofobia (CPDRX)</w:t>
      </w:r>
    </w:p>
    <w:p w14:paraId="7034EB69" w14:textId="77777777" w:rsidR="00C4618E" w:rsidRPr="00CB2DBB" w:rsidRDefault="00C4618E" w:rsidP="00C4618E">
      <w:pPr>
        <w:pStyle w:val="Normal1"/>
        <w:numPr>
          <w:ilvl w:val="1"/>
          <w:numId w:val="22"/>
        </w:numPr>
        <w:pBdr>
          <w:top w:val="nil"/>
          <w:left w:val="nil"/>
          <w:bottom w:val="nil"/>
          <w:right w:val="nil"/>
          <w:between w:val="nil"/>
        </w:pBdr>
        <w:jc w:val="both"/>
        <w:rPr>
          <w:rFonts w:ascii="Arial" w:eastAsia="Arial" w:hAnsi="Arial" w:cs="Arial"/>
          <w:lang w:val="es-UY"/>
        </w:rPr>
      </w:pPr>
      <w:r w:rsidRPr="00CB2DBB">
        <w:rPr>
          <w:rFonts w:ascii="Arial" w:eastAsia="Arial" w:hAnsi="Arial" w:cs="Arial"/>
          <w:b/>
          <w:lang w:val="es-UY"/>
        </w:rPr>
        <w:t>Comisión Permanente de LGBTI (CPLGBTI)</w:t>
      </w:r>
    </w:p>
    <w:p w14:paraId="4D1FA6F3" w14:textId="77777777" w:rsidR="00C4618E" w:rsidRPr="000F583F" w:rsidRDefault="00C4618E" w:rsidP="00C4618E">
      <w:pPr>
        <w:pStyle w:val="Normal1"/>
        <w:numPr>
          <w:ilvl w:val="1"/>
          <w:numId w:val="22"/>
        </w:numPr>
        <w:pBdr>
          <w:top w:val="nil"/>
          <w:left w:val="nil"/>
          <w:bottom w:val="nil"/>
          <w:right w:val="nil"/>
          <w:between w:val="nil"/>
        </w:pBdr>
        <w:jc w:val="both"/>
        <w:rPr>
          <w:rFonts w:ascii="Arial" w:eastAsia="Arial" w:hAnsi="Arial" w:cs="Arial"/>
          <w:lang w:val="es-UY"/>
        </w:rPr>
      </w:pPr>
      <w:r w:rsidRPr="000F583F">
        <w:rPr>
          <w:rFonts w:ascii="Arial" w:eastAsia="Arial" w:hAnsi="Arial" w:cs="Arial"/>
          <w:b/>
          <w:lang w:val="es-UY"/>
        </w:rPr>
        <w:t xml:space="preserve">Comisión Permanente </w:t>
      </w:r>
      <w:proofErr w:type="spellStart"/>
      <w:r w:rsidRPr="000F583F">
        <w:rPr>
          <w:rFonts w:ascii="Arial" w:eastAsia="Arial" w:hAnsi="Arial" w:cs="Arial"/>
          <w:b/>
          <w:lang w:val="es-UY"/>
        </w:rPr>
        <w:t>Niñ@sur</w:t>
      </w:r>
      <w:proofErr w:type="spellEnd"/>
      <w:r w:rsidRPr="000F583F">
        <w:rPr>
          <w:rFonts w:ascii="Arial" w:eastAsia="Arial" w:hAnsi="Arial" w:cs="Arial"/>
          <w:b/>
          <w:lang w:val="es-UY"/>
        </w:rPr>
        <w:t xml:space="preserve"> (</w:t>
      </w:r>
      <w:proofErr w:type="spellStart"/>
      <w:r w:rsidRPr="000F583F">
        <w:rPr>
          <w:rFonts w:ascii="Arial" w:eastAsia="Arial" w:hAnsi="Arial" w:cs="Arial"/>
          <w:b/>
          <w:lang w:val="es-UY"/>
        </w:rPr>
        <w:t>CPNiñ@sur</w:t>
      </w:r>
      <w:proofErr w:type="spellEnd"/>
      <w:r w:rsidRPr="000F583F">
        <w:rPr>
          <w:rFonts w:ascii="Arial" w:eastAsia="Arial" w:hAnsi="Arial" w:cs="Arial"/>
          <w:b/>
          <w:lang w:val="es-UY"/>
        </w:rPr>
        <w:t>)</w:t>
      </w:r>
    </w:p>
    <w:p w14:paraId="6ABEB230" w14:textId="55651E4D" w:rsidR="00C4618E" w:rsidRDefault="00C4618E" w:rsidP="004235C6">
      <w:pPr>
        <w:pStyle w:val="Normal1"/>
        <w:numPr>
          <w:ilvl w:val="1"/>
          <w:numId w:val="22"/>
        </w:numPr>
        <w:pBdr>
          <w:top w:val="nil"/>
          <w:left w:val="nil"/>
          <w:bottom w:val="nil"/>
          <w:right w:val="nil"/>
          <w:between w:val="nil"/>
        </w:pBdr>
        <w:jc w:val="both"/>
        <w:rPr>
          <w:rFonts w:ascii="Arial" w:hAnsi="Arial" w:cs="Arial"/>
          <w:b/>
          <w:bCs/>
          <w:lang w:val="es-PY"/>
        </w:rPr>
      </w:pPr>
      <w:r w:rsidRPr="00C4618E">
        <w:rPr>
          <w:rFonts w:ascii="Arial" w:eastAsia="Arial" w:hAnsi="Arial" w:cs="Arial"/>
          <w:b/>
          <w:lang w:val="es-UY"/>
        </w:rPr>
        <w:t>Comisión Permanente de Promoción y Protección de los Derechos de Personas con Discapacidad (CPD)</w:t>
      </w:r>
    </w:p>
    <w:p w14:paraId="25192DD7" w14:textId="77777777" w:rsidR="00C4618E" w:rsidRDefault="00C4618E" w:rsidP="00C4618E">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p>
    <w:p w14:paraId="0E832E3A" w14:textId="5039357F" w:rsidR="004235C6" w:rsidRPr="004235C6" w:rsidRDefault="004235C6" w:rsidP="004235C6">
      <w:pPr>
        <w:pStyle w:val="Normal1"/>
        <w:widowControl w:val="0"/>
        <w:numPr>
          <w:ilvl w:val="0"/>
          <w:numId w:val="22"/>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sidRPr="00F21718">
        <w:rPr>
          <w:rFonts w:ascii="Arial" w:eastAsia="Arial" w:hAnsi="Arial" w:cs="Arial"/>
          <w:b/>
          <w:lang w:val="es-UY"/>
        </w:rPr>
        <w:t>INFORMES DEL IPPDDHH</w:t>
      </w:r>
    </w:p>
    <w:p w14:paraId="3DC631AA" w14:textId="77777777" w:rsidR="004235C6" w:rsidRPr="00F21718" w:rsidRDefault="004235C6" w:rsidP="004235C6">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360"/>
        <w:jc w:val="both"/>
        <w:rPr>
          <w:rFonts w:ascii="Arial" w:hAnsi="Arial" w:cs="Arial"/>
          <w:lang w:val="es-UY"/>
        </w:rPr>
      </w:pPr>
    </w:p>
    <w:p w14:paraId="498B3447" w14:textId="1556B87D" w:rsidR="004235C6" w:rsidRPr="004235C6" w:rsidRDefault="004235C6" w:rsidP="004235C6">
      <w:pPr>
        <w:pStyle w:val="Normal1"/>
        <w:widowControl w:val="0"/>
        <w:numPr>
          <w:ilvl w:val="0"/>
          <w:numId w:val="22"/>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eastAsia="Arial" w:hAnsi="Arial" w:cs="Arial"/>
          <w:b/>
          <w:lang w:val="es-UY"/>
        </w:rPr>
        <w:t>FUNCIONAMIENTO DE LA RAADDHH</w:t>
      </w:r>
    </w:p>
    <w:p w14:paraId="7074DBF1" w14:textId="77777777" w:rsidR="004235C6" w:rsidRDefault="004235C6" w:rsidP="004235C6">
      <w:pPr>
        <w:pStyle w:val="Prrafodelista"/>
        <w:rPr>
          <w:rFonts w:ascii="Arial" w:hAnsi="Arial" w:cs="Arial"/>
        </w:rPr>
      </w:pPr>
    </w:p>
    <w:p w14:paraId="3AF058DF" w14:textId="77777777" w:rsidR="004235C6" w:rsidRPr="00F21718" w:rsidRDefault="004235C6" w:rsidP="004235C6">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360"/>
        <w:jc w:val="both"/>
        <w:rPr>
          <w:rFonts w:ascii="Arial" w:hAnsi="Arial" w:cs="Arial"/>
          <w:lang w:val="es-UY"/>
        </w:rPr>
      </w:pPr>
    </w:p>
    <w:p w14:paraId="6B3BFAA0" w14:textId="5EACDF49" w:rsidR="004235C6" w:rsidRPr="004235C6" w:rsidRDefault="004235C6" w:rsidP="004235C6">
      <w:pPr>
        <w:pStyle w:val="Normal1"/>
        <w:widowControl w:val="0"/>
        <w:numPr>
          <w:ilvl w:val="1"/>
          <w:numId w:val="22"/>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eastAsia="Arial" w:hAnsi="Arial" w:cs="Arial"/>
          <w:b/>
          <w:lang w:val="es-UY"/>
        </w:rPr>
        <w:t>Informes del Grupo Ad Hoc</w:t>
      </w:r>
    </w:p>
    <w:p w14:paraId="28FEE171" w14:textId="77777777" w:rsidR="004235C6" w:rsidRPr="00F21718" w:rsidRDefault="004235C6" w:rsidP="004235C6">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1428"/>
        <w:jc w:val="both"/>
        <w:rPr>
          <w:rFonts w:ascii="Arial" w:hAnsi="Arial" w:cs="Arial"/>
          <w:lang w:val="es-UY"/>
        </w:rPr>
      </w:pPr>
    </w:p>
    <w:p w14:paraId="4B2C32E4" w14:textId="4934A7B2" w:rsidR="004235C6" w:rsidRPr="004235C6" w:rsidRDefault="004235C6" w:rsidP="004235C6">
      <w:pPr>
        <w:pStyle w:val="Normal1"/>
        <w:widowControl w:val="0"/>
        <w:numPr>
          <w:ilvl w:val="0"/>
          <w:numId w:val="22"/>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eastAsia="Arial" w:hAnsi="Arial" w:cs="Arial"/>
          <w:b/>
          <w:lang w:val="es-UY"/>
        </w:rPr>
        <w:t>PRESENTACIÓN Y APROBACIÓN DEL INFORME DE AVANCE SEMESTRAL SOBRE EL PROGRAMA DE TRABAJO 2023-2024</w:t>
      </w:r>
    </w:p>
    <w:p w14:paraId="04122A64" w14:textId="77777777" w:rsidR="004235C6" w:rsidRDefault="004235C6" w:rsidP="004235C6">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360"/>
        <w:jc w:val="both"/>
        <w:rPr>
          <w:rFonts w:ascii="Arial" w:hAnsi="Arial" w:cs="Arial"/>
          <w:lang w:val="es-UY"/>
        </w:rPr>
      </w:pPr>
    </w:p>
    <w:p w14:paraId="7DE62F38" w14:textId="77777777" w:rsidR="004235C6" w:rsidRPr="00F21718" w:rsidRDefault="004235C6" w:rsidP="004235C6">
      <w:pPr>
        <w:pStyle w:val="Normal1"/>
        <w:widowControl w:val="0"/>
        <w:numPr>
          <w:ilvl w:val="0"/>
          <w:numId w:val="22"/>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eastAsia="Arial" w:hAnsi="Arial" w:cs="Arial"/>
          <w:b/>
          <w:lang w:val="es-UY"/>
        </w:rPr>
        <w:t>PARTCIPACIÓN DE LAS ORGANIZACIONES DE LA SOCIEDAD CIVIL</w:t>
      </w:r>
    </w:p>
    <w:p w14:paraId="0DBC79E6" w14:textId="77777777" w:rsidR="00C4618E" w:rsidRPr="00C4618E" w:rsidRDefault="00C4618E" w:rsidP="00D72650">
      <w:pPr>
        <w:spacing w:line="480" w:lineRule="auto"/>
        <w:rPr>
          <w:rFonts w:ascii="Arial" w:eastAsia="Arial MT" w:hAnsi="Arial" w:cs="Arial"/>
          <w:bCs/>
          <w:lang w:val="es-PY"/>
        </w:rPr>
      </w:pPr>
    </w:p>
    <w:tbl>
      <w:tblPr>
        <w:tblW w:w="9322" w:type="dxa"/>
        <w:tblInd w:w="-108" w:type="dxa"/>
        <w:tblLayout w:type="fixed"/>
        <w:tblLook w:val="0000" w:firstRow="0" w:lastRow="0" w:firstColumn="0" w:lastColumn="0" w:noHBand="0" w:noVBand="0"/>
      </w:tblPr>
      <w:tblGrid>
        <w:gridCol w:w="4786"/>
        <w:gridCol w:w="4536"/>
      </w:tblGrid>
      <w:tr w:rsidR="00D72650" w:rsidRPr="00D72650" w14:paraId="169871F3" w14:textId="77777777" w:rsidTr="00FC55AB">
        <w:tc>
          <w:tcPr>
            <w:tcW w:w="4786" w:type="dxa"/>
          </w:tcPr>
          <w:p w14:paraId="5AE8F2A9" w14:textId="77777777" w:rsidR="00D72650" w:rsidRPr="00D72650" w:rsidRDefault="00D72650" w:rsidP="00262EEF">
            <w:pPr>
              <w:tabs>
                <w:tab w:val="left" w:pos="1316"/>
              </w:tabs>
              <w:jc w:val="center"/>
              <w:rPr>
                <w:rFonts w:ascii="Arial" w:hAnsi="Arial" w:cs="Arial"/>
                <w:color w:val="000000"/>
              </w:rPr>
            </w:pPr>
            <w:r w:rsidRPr="00D72650">
              <w:rPr>
                <w:rFonts w:ascii="Arial" w:hAnsi="Arial" w:cs="Arial"/>
                <w:b/>
                <w:color w:val="000000"/>
              </w:rPr>
              <w:t>_________________________</w:t>
            </w:r>
          </w:p>
          <w:p w14:paraId="35B21E6D" w14:textId="77777777" w:rsidR="00D72650" w:rsidRPr="00D72650" w:rsidRDefault="00D72650" w:rsidP="00262EEF">
            <w:pPr>
              <w:tabs>
                <w:tab w:val="left" w:pos="1316"/>
              </w:tabs>
              <w:jc w:val="center"/>
              <w:rPr>
                <w:rFonts w:ascii="Arial" w:hAnsi="Arial" w:cs="Arial"/>
                <w:color w:val="000000"/>
              </w:rPr>
            </w:pPr>
            <w:r w:rsidRPr="00D72650">
              <w:rPr>
                <w:rFonts w:ascii="Arial" w:hAnsi="Arial" w:cs="Arial"/>
                <w:b/>
                <w:color w:val="000000"/>
              </w:rPr>
              <w:t>Por la Delegación de Argentina</w:t>
            </w:r>
          </w:p>
          <w:p w14:paraId="37D10A01" w14:textId="77777777" w:rsidR="00D72650" w:rsidRDefault="00707D6A" w:rsidP="00707D6A">
            <w:pPr>
              <w:jc w:val="center"/>
              <w:rPr>
                <w:rFonts w:ascii="Arial" w:eastAsia="Arial" w:hAnsi="Arial" w:cs="Arial"/>
              </w:rPr>
            </w:pPr>
            <w:r>
              <w:rPr>
                <w:rFonts w:ascii="Arial" w:eastAsia="Arial" w:hAnsi="Arial" w:cs="Arial"/>
              </w:rPr>
              <w:t xml:space="preserve">Horacio </w:t>
            </w:r>
            <w:proofErr w:type="spellStart"/>
            <w:r>
              <w:rPr>
                <w:rFonts w:ascii="Arial" w:eastAsia="Arial" w:hAnsi="Arial" w:cs="Arial"/>
              </w:rPr>
              <w:t>Pietragalla</w:t>
            </w:r>
            <w:proofErr w:type="spellEnd"/>
            <w:r>
              <w:rPr>
                <w:rFonts w:ascii="Arial" w:eastAsia="Arial" w:hAnsi="Arial" w:cs="Arial"/>
              </w:rPr>
              <w:t xml:space="preserve"> Corti</w:t>
            </w:r>
          </w:p>
          <w:p w14:paraId="780EB08E" w14:textId="77777777" w:rsidR="00707D6A" w:rsidRDefault="00707D6A" w:rsidP="00707D6A">
            <w:pPr>
              <w:jc w:val="center"/>
              <w:rPr>
                <w:rFonts w:ascii="Arial" w:eastAsia="Arial" w:hAnsi="Arial" w:cs="Arial"/>
              </w:rPr>
            </w:pPr>
          </w:p>
          <w:p w14:paraId="76370DDB" w14:textId="77777777" w:rsidR="00707D6A" w:rsidRDefault="00707D6A" w:rsidP="00707D6A">
            <w:pPr>
              <w:jc w:val="center"/>
              <w:rPr>
                <w:rFonts w:ascii="Arial" w:eastAsia="Arial" w:hAnsi="Arial" w:cs="Arial"/>
              </w:rPr>
            </w:pPr>
          </w:p>
          <w:p w14:paraId="7122C719" w14:textId="77777777" w:rsidR="00707D6A" w:rsidRDefault="00707D6A" w:rsidP="00707D6A">
            <w:pPr>
              <w:jc w:val="center"/>
              <w:rPr>
                <w:rFonts w:ascii="Arial" w:eastAsia="Arial" w:hAnsi="Arial" w:cs="Arial"/>
              </w:rPr>
            </w:pPr>
          </w:p>
          <w:p w14:paraId="6536960F" w14:textId="77777777" w:rsidR="00707D6A" w:rsidRDefault="00707D6A" w:rsidP="00707D6A">
            <w:pPr>
              <w:jc w:val="center"/>
              <w:rPr>
                <w:rFonts w:ascii="Arial" w:eastAsia="Arial" w:hAnsi="Arial" w:cs="Arial"/>
              </w:rPr>
            </w:pPr>
          </w:p>
          <w:p w14:paraId="55FBCC7C" w14:textId="6A254C47" w:rsidR="00707D6A" w:rsidRPr="00D72650" w:rsidRDefault="00707D6A" w:rsidP="00707D6A">
            <w:pPr>
              <w:jc w:val="center"/>
              <w:rPr>
                <w:rFonts w:ascii="Arial" w:hAnsi="Arial" w:cs="Arial"/>
                <w:color w:val="000000"/>
              </w:rPr>
            </w:pPr>
          </w:p>
        </w:tc>
        <w:tc>
          <w:tcPr>
            <w:tcW w:w="4536" w:type="dxa"/>
          </w:tcPr>
          <w:p w14:paraId="37E0A33D" w14:textId="77777777" w:rsidR="00D72650" w:rsidRPr="00D72650" w:rsidRDefault="00D72650" w:rsidP="00262EEF">
            <w:pPr>
              <w:tabs>
                <w:tab w:val="left" w:pos="1316"/>
              </w:tabs>
              <w:jc w:val="center"/>
              <w:rPr>
                <w:rFonts w:ascii="Arial" w:hAnsi="Arial" w:cs="Arial"/>
                <w:color w:val="000000"/>
              </w:rPr>
            </w:pPr>
            <w:r w:rsidRPr="00D72650">
              <w:rPr>
                <w:rFonts w:ascii="Arial" w:hAnsi="Arial" w:cs="Arial"/>
                <w:b/>
                <w:color w:val="000000"/>
              </w:rPr>
              <w:t>_________________________</w:t>
            </w:r>
          </w:p>
          <w:p w14:paraId="3FE32E1B" w14:textId="70BA3210" w:rsidR="00D72650" w:rsidRPr="00D72650" w:rsidRDefault="00D72650" w:rsidP="00262EEF">
            <w:pPr>
              <w:tabs>
                <w:tab w:val="left" w:pos="1316"/>
              </w:tabs>
              <w:jc w:val="center"/>
              <w:rPr>
                <w:rFonts w:ascii="Arial" w:hAnsi="Arial" w:cs="Arial"/>
                <w:color w:val="000000"/>
              </w:rPr>
            </w:pPr>
            <w:r w:rsidRPr="00D72650">
              <w:rPr>
                <w:rFonts w:ascii="Arial" w:hAnsi="Arial" w:cs="Arial"/>
                <w:b/>
                <w:color w:val="000000"/>
              </w:rPr>
              <w:t xml:space="preserve">Por la Delegación </w:t>
            </w:r>
            <w:r w:rsidR="00C4618E">
              <w:rPr>
                <w:rFonts w:ascii="Arial" w:hAnsi="Arial" w:cs="Arial"/>
                <w:b/>
                <w:color w:val="000000"/>
              </w:rPr>
              <w:t xml:space="preserve">de </w:t>
            </w:r>
            <w:r w:rsidRPr="00D72650">
              <w:rPr>
                <w:rFonts w:ascii="Arial" w:hAnsi="Arial" w:cs="Arial"/>
                <w:b/>
                <w:color w:val="000000"/>
              </w:rPr>
              <w:t>Brasil</w:t>
            </w:r>
          </w:p>
          <w:p w14:paraId="096C9E93" w14:textId="7846CCE4" w:rsidR="00D72650" w:rsidRPr="00D72650" w:rsidRDefault="00707D6A" w:rsidP="00262EEF">
            <w:pPr>
              <w:tabs>
                <w:tab w:val="left" w:pos="1316"/>
              </w:tabs>
              <w:jc w:val="center"/>
              <w:rPr>
                <w:rFonts w:ascii="Arial" w:hAnsi="Arial" w:cs="Arial"/>
                <w:color w:val="000000"/>
              </w:rPr>
            </w:pPr>
            <w:r w:rsidRPr="003B39EB">
              <w:rPr>
                <w:rFonts w:ascii="Arial" w:hAnsi="Arial" w:cs="Arial"/>
                <w:lang w:val="es-ES"/>
              </w:rPr>
              <w:t>Silvio Luiz de Almeida</w:t>
            </w:r>
            <w:r>
              <w:rPr>
                <w:rFonts w:ascii="Arial" w:hAnsi="Arial" w:cs="Arial"/>
                <w:lang w:val="es-ES"/>
              </w:rPr>
              <w:t xml:space="preserve"> </w:t>
            </w:r>
          </w:p>
          <w:p w14:paraId="270C1BEF" w14:textId="77777777" w:rsidR="00D72650" w:rsidRPr="00D72650" w:rsidRDefault="00D72650" w:rsidP="00262EEF">
            <w:pPr>
              <w:jc w:val="both"/>
              <w:rPr>
                <w:rFonts w:ascii="Arial" w:hAnsi="Arial" w:cs="Arial"/>
                <w:color w:val="000000"/>
              </w:rPr>
            </w:pPr>
          </w:p>
        </w:tc>
      </w:tr>
      <w:tr w:rsidR="00D72650" w:rsidRPr="00D72650" w14:paraId="1B59C7E6" w14:textId="77777777" w:rsidTr="00FC55AB">
        <w:tc>
          <w:tcPr>
            <w:tcW w:w="4786" w:type="dxa"/>
          </w:tcPr>
          <w:p w14:paraId="71582DBF" w14:textId="77777777" w:rsidR="00D72650" w:rsidRPr="00D72650" w:rsidRDefault="00D72650" w:rsidP="00262EEF">
            <w:pPr>
              <w:tabs>
                <w:tab w:val="left" w:pos="1316"/>
              </w:tabs>
              <w:jc w:val="center"/>
              <w:rPr>
                <w:rFonts w:ascii="Arial" w:hAnsi="Arial" w:cs="Arial"/>
                <w:color w:val="000000"/>
              </w:rPr>
            </w:pPr>
            <w:r w:rsidRPr="00D72650">
              <w:rPr>
                <w:rFonts w:ascii="Arial" w:hAnsi="Arial" w:cs="Arial"/>
                <w:b/>
                <w:color w:val="000000"/>
              </w:rPr>
              <w:t>_________________________</w:t>
            </w:r>
          </w:p>
          <w:p w14:paraId="5EDFFA9C" w14:textId="0137D7C1" w:rsidR="00D72650" w:rsidRPr="00D72650" w:rsidRDefault="00D72650" w:rsidP="00262EEF">
            <w:pPr>
              <w:tabs>
                <w:tab w:val="left" w:pos="1316"/>
              </w:tabs>
              <w:jc w:val="center"/>
              <w:rPr>
                <w:rFonts w:ascii="Arial" w:hAnsi="Arial" w:cs="Arial"/>
                <w:color w:val="000000"/>
              </w:rPr>
            </w:pPr>
            <w:r w:rsidRPr="00D72650">
              <w:rPr>
                <w:rFonts w:ascii="Arial" w:hAnsi="Arial" w:cs="Arial"/>
                <w:b/>
                <w:color w:val="000000"/>
              </w:rPr>
              <w:t xml:space="preserve">Por la Delegación </w:t>
            </w:r>
            <w:r w:rsidR="00C4618E">
              <w:rPr>
                <w:rFonts w:ascii="Arial" w:hAnsi="Arial" w:cs="Arial"/>
                <w:b/>
                <w:color w:val="000000"/>
              </w:rPr>
              <w:t xml:space="preserve">de </w:t>
            </w:r>
            <w:r w:rsidRPr="00D72650">
              <w:rPr>
                <w:rFonts w:ascii="Arial" w:hAnsi="Arial" w:cs="Arial"/>
                <w:b/>
                <w:color w:val="000000"/>
              </w:rPr>
              <w:t>Paraguay</w:t>
            </w:r>
          </w:p>
          <w:p w14:paraId="4494D703" w14:textId="6EDFB4D8" w:rsidR="00707D6A" w:rsidRDefault="00D90804" w:rsidP="00707D6A">
            <w:pPr>
              <w:jc w:val="center"/>
              <w:rPr>
                <w:rFonts w:ascii="Arial" w:hAnsi="Arial" w:cs="Arial"/>
                <w:lang w:val="es-ES"/>
              </w:rPr>
            </w:pPr>
            <w:r>
              <w:rPr>
                <w:rFonts w:ascii="Arial" w:hAnsi="Arial" w:cs="Arial"/>
                <w:lang w:val="es-ES"/>
              </w:rPr>
              <w:t xml:space="preserve">Silvia Patiño </w:t>
            </w:r>
          </w:p>
          <w:p w14:paraId="0EB0D272" w14:textId="77777777" w:rsidR="00707D6A" w:rsidRDefault="00707D6A" w:rsidP="00707D6A">
            <w:pPr>
              <w:jc w:val="center"/>
              <w:rPr>
                <w:rFonts w:ascii="Arial" w:hAnsi="Arial" w:cs="Arial"/>
                <w:lang w:val="es-ES"/>
              </w:rPr>
            </w:pPr>
          </w:p>
          <w:p w14:paraId="3B522139" w14:textId="0FED8555" w:rsidR="00707D6A" w:rsidRPr="00D72650" w:rsidRDefault="00707D6A" w:rsidP="00707D6A">
            <w:pPr>
              <w:jc w:val="center"/>
              <w:rPr>
                <w:rFonts w:ascii="Arial" w:hAnsi="Arial" w:cs="Arial"/>
                <w:color w:val="000000"/>
              </w:rPr>
            </w:pPr>
          </w:p>
        </w:tc>
        <w:tc>
          <w:tcPr>
            <w:tcW w:w="4536" w:type="dxa"/>
          </w:tcPr>
          <w:p w14:paraId="58D157CE" w14:textId="77777777" w:rsidR="00D72650" w:rsidRPr="00D72650" w:rsidRDefault="00D72650" w:rsidP="00262EEF">
            <w:pPr>
              <w:tabs>
                <w:tab w:val="left" w:pos="1316"/>
              </w:tabs>
              <w:jc w:val="center"/>
              <w:rPr>
                <w:rFonts w:ascii="Arial" w:hAnsi="Arial" w:cs="Arial"/>
                <w:color w:val="000000"/>
              </w:rPr>
            </w:pPr>
            <w:r w:rsidRPr="00D72650">
              <w:rPr>
                <w:rFonts w:ascii="Arial" w:hAnsi="Arial" w:cs="Arial"/>
                <w:b/>
                <w:color w:val="000000"/>
              </w:rPr>
              <w:t>_________________________</w:t>
            </w:r>
          </w:p>
          <w:p w14:paraId="72225A57" w14:textId="2174C801" w:rsidR="00D72650" w:rsidRDefault="00D72650" w:rsidP="00262EEF">
            <w:pPr>
              <w:tabs>
                <w:tab w:val="left" w:pos="1316"/>
              </w:tabs>
              <w:jc w:val="center"/>
              <w:rPr>
                <w:rFonts w:ascii="Arial" w:hAnsi="Arial" w:cs="Arial"/>
                <w:b/>
                <w:color w:val="000000"/>
              </w:rPr>
            </w:pPr>
            <w:r w:rsidRPr="00D72650">
              <w:rPr>
                <w:rFonts w:ascii="Arial" w:hAnsi="Arial" w:cs="Arial"/>
                <w:b/>
                <w:color w:val="000000"/>
              </w:rPr>
              <w:t xml:space="preserve">Por la Delegación </w:t>
            </w:r>
            <w:r w:rsidR="00C4618E">
              <w:rPr>
                <w:rFonts w:ascii="Arial" w:hAnsi="Arial" w:cs="Arial"/>
                <w:b/>
                <w:color w:val="000000"/>
              </w:rPr>
              <w:t xml:space="preserve">de </w:t>
            </w:r>
            <w:r w:rsidRPr="00D72650">
              <w:rPr>
                <w:rFonts w:ascii="Arial" w:hAnsi="Arial" w:cs="Arial"/>
                <w:b/>
                <w:color w:val="000000"/>
              </w:rPr>
              <w:t>Uruguay</w:t>
            </w:r>
          </w:p>
          <w:p w14:paraId="64DEE267" w14:textId="55A07BE8" w:rsidR="00707D6A" w:rsidRPr="00D72650" w:rsidRDefault="00707D6A" w:rsidP="00262EEF">
            <w:pPr>
              <w:tabs>
                <w:tab w:val="left" w:pos="1316"/>
              </w:tabs>
              <w:jc w:val="center"/>
              <w:rPr>
                <w:rFonts w:ascii="Arial" w:hAnsi="Arial" w:cs="Arial"/>
                <w:color w:val="000000"/>
              </w:rPr>
            </w:pPr>
            <w:r w:rsidRPr="003B39EB">
              <w:rPr>
                <w:rFonts w:ascii="Arial" w:hAnsi="Arial" w:cs="Arial"/>
                <w:lang w:val="es-ES"/>
              </w:rPr>
              <w:t>Sandra Etcheverry</w:t>
            </w:r>
          </w:p>
          <w:p w14:paraId="701CC90C" w14:textId="6B67FA03" w:rsidR="00D72650" w:rsidRPr="00D72650" w:rsidRDefault="00D72650" w:rsidP="00707D6A">
            <w:pPr>
              <w:jc w:val="center"/>
              <w:rPr>
                <w:rFonts w:ascii="Arial" w:hAnsi="Arial" w:cs="Arial"/>
                <w:color w:val="000000"/>
              </w:rPr>
            </w:pPr>
          </w:p>
        </w:tc>
      </w:tr>
      <w:tr w:rsidR="00AE7B38" w:rsidRPr="00D72650" w14:paraId="332DBD7D" w14:textId="77777777" w:rsidTr="00FC55AB">
        <w:tc>
          <w:tcPr>
            <w:tcW w:w="4786" w:type="dxa"/>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9"/>
              <w:gridCol w:w="4390"/>
            </w:tblGrid>
            <w:tr w:rsidR="00AE7B38" w14:paraId="5B2783FF" w14:textId="77777777" w:rsidTr="00262EEF">
              <w:tc>
                <w:tcPr>
                  <w:tcW w:w="4389" w:type="dxa"/>
                </w:tcPr>
                <w:p w14:paraId="33DCB241" w14:textId="77777777" w:rsidR="00AE7B38" w:rsidRPr="001E10BF" w:rsidRDefault="00AE7B38" w:rsidP="00AE7B38">
                  <w:pPr>
                    <w:jc w:val="center"/>
                    <w:rPr>
                      <w:rFonts w:ascii="Arial" w:hAnsi="Arial" w:cs="Arial"/>
                    </w:rPr>
                  </w:pPr>
                  <w:r w:rsidRPr="001E10BF">
                    <w:rPr>
                      <w:rFonts w:ascii="Arial" w:hAnsi="Arial" w:cs="Arial"/>
                      <w:b/>
                    </w:rPr>
                    <w:t>_________________________</w:t>
                  </w:r>
                </w:p>
                <w:p w14:paraId="34AF23EE" w14:textId="77777777" w:rsidR="00AE7B38" w:rsidRPr="001E10BF" w:rsidRDefault="00AE7B38" w:rsidP="00AE7B38">
                  <w:pPr>
                    <w:jc w:val="center"/>
                    <w:rPr>
                      <w:rFonts w:ascii="Arial" w:hAnsi="Arial" w:cs="Arial"/>
                    </w:rPr>
                  </w:pPr>
                  <w:r w:rsidRPr="001E10BF">
                    <w:rPr>
                      <w:rFonts w:ascii="Arial" w:hAnsi="Arial" w:cs="Arial"/>
                      <w:b/>
                    </w:rPr>
                    <w:t>Por la Delegación de Bolivia</w:t>
                  </w:r>
                </w:p>
                <w:p w14:paraId="77EE9C07" w14:textId="5403E653" w:rsidR="00AE7B38" w:rsidRPr="001E10BF" w:rsidRDefault="00AE7B38" w:rsidP="00AE7B38">
                  <w:pPr>
                    <w:jc w:val="center"/>
                    <w:rPr>
                      <w:rFonts w:ascii="Arial" w:eastAsia="Arial" w:hAnsi="Arial" w:cs="Arial"/>
                      <w:b/>
                    </w:rPr>
                  </w:pPr>
                  <w:r w:rsidRPr="001E10BF">
                    <w:rPr>
                      <w:rFonts w:ascii="Arial" w:hAnsi="Arial" w:cs="Arial"/>
                      <w:lang w:val="es-ES"/>
                    </w:rPr>
                    <w:t xml:space="preserve">Mauricio </w:t>
                  </w:r>
                  <w:r w:rsidR="00FC55AB" w:rsidRPr="001E10BF">
                    <w:rPr>
                      <w:rFonts w:ascii="Arial" w:hAnsi="Arial" w:cs="Arial"/>
                      <w:lang w:val="es-ES"/>
                    </w:rPr>
                    <w:t>Rodríguez</w:t>
                  </w:r>
                </w:p>
                <w:p w14:paraId="17E4B2FB" w14:textId="77777777" w:rsidR="00AE7B38" w:rsidRDefault="00AE7B38" w:rsidP="00AE7B38">
                  <w:pPr>
                    <w:rPr>
                      <w:rFonts w:ascii="Arial" w:hAnsi="Arial" w:cs="Arial"/>
                    </w:rPr>
                  </w:pPr>
                </w:p>
              </w:tc>
              <w:tc>
                <w:tcPr>
                  <w:tcW w:w="4390" w:type="dxa"/>
                </w:tcPr>
                <w:p w14:paraId="3BB2F32B" w14:textId="77777777" w:rsidR="00AE7B38" w:rsidRDefault="00AE7B38" w:rsidP="00AE7B38">
                  <w:pPr>
                    <w:rPr>
                      <w:rFonts w:ascii="Arial" w:hAnsi="Arial" w:cs="Arial"/>
                    </w:rPr>
                  </w:pPr>
                </w:p>
              </w:tc>
            </w:tr>
          </w:tbl>
          <w:p w14:paraId="3B86C8F0" w14:textId="77777777" w:rsidR="00AE7B38" w:rsidRPr="00D72650" w:rsidRDefault="00AE7B38" w:rsidP="00AE7B38">
            <w:pPr>
              <w:tabs>
                <w:tab w:val="left" w:pos="1316"/>
              </w:tabs>
              <w:jc w:val="center"/>
              <w:rPr>
                <w:rFonts w:ascii="Arial" w:hAnsi="Arial" w:cs="Arial"/>
                <w:b/>
                <w:color w:val="000000"/>
              </w:rPr>
            </w:pPr>
          </w:p>
        </w:tc>
        <w:tc>
          <w:tcPr>
            <w:tcW w:w="4536" w:type="dxa"/>
          </w:tcPr>
          <w:p w14:paraId="57F871D3" w14:textId="77777777" w:rsidR="00AE7B38" w:rsidRPr="00D72650" w:rsidRDefault="00AE7B38" w:rsidP="00AE7B38">
            <w:pPr>
              <w:tabs>
                <w:tab w:val="left" w:pos="1316"/>
              </w:tabs>
              <w:jc w:val="center"/>
              <w:rPr>
                <w:rFonts w:ascii="Arial" w:hAnsi="Arial" w:cs="Arial"/>
                <w:color w:val="000000"/>
              </w:rPr>
            </w:pPr>
            <w:r w:rsidRPr="00D72650">
              <w:rPr>
                <w:rFonts w:ascii="Arial" w:hAnsi="Arial" w:cs="Arial"/>
                <w:b/>
                <w:color w:val="000000"/>
              </w:rPr>
              <w:t>_________________________</w:t>
            </w:r>
          </w:p>
          <w:p w14:paraId="71339825" w14:textId="77777777" w:rsidR="00AE7B38" w:rsidRPr="00D72650" w:rsidRDefault="00AE7B38" w:rsidP="00AE7B38">
            <w:pPr>
              <w:tabs>
                <w:tab w:val="left" w:pos="1316"/>
              </w:tabs>
              <w:jc w:val="center"/>
              <w:rPr>
                <w:rFonts w:ascii="Arial" w:hAnsi="Arial" w:cs="Arial"/>
                <w:color w:val="000000"/>
              </w:rPr>
            </w:pPr>
            <w:r w:rsidRPr="00D72650">
              <w:rPr>
                <w:rFonts w:ascii="Arial" w:hAnsi="Arial" w:cs="Arial"/>
                <w:b/>
                <w:color w:val="000000"/>
              </w:rPr>
              <w:t xml:space="preserve">Por la Delegación de </w:t>
            </w:r>
            <w:r>
              <w:rPr>
                <w:rFonts w:ascii="Arial" w:hAnsi="Arial" w:cs="Arial"/>
                <w:b/>
                <w:color w:val="000000"/>
              </w:rPr>
              <w:t>Chile</w:t>
            </w:r>
          </w:p>
          <w:p w14:paraId="3CD7859D" w14:textId="18CAAFB9" w:rsidR="00AE7B38" w:rsidRPr="00130B5E" w:rsidRDefault="00130B5E" w:rsidP="00AE7B38">
            <w:pPr>
              <w:tabs>
                <w:tab w:val="left" w:pos="1316"/>
              </w:tabs>
              <w:jc w:val="center"/>
              <w:rPr>
                <w:rFonts w:ascii="Arial" w:hAnsi="Arial" w:cs="Arial"/>
                <w:bCs/>
                <w:color w:val="000000"/>
              </w:rPr>
            </w:pPr>
            <w:r w:rsidRPr="00130B5E">
              <w:rPr>
                <w:rFonts w:ascii="Arial" w:hAnsi="Arial" w:cs="Arial"/>
                <w:bCs/>
                <w:color w:val="000000"/>
              </w:rPr>
              <w:t xml:space="preserve">Tomás Ignacio Pascual </w:t>
            </w:r>
            <w:proofErr w:type="spellStart"/>
            <w:r w:rsidRPr="00130B5E">
              <w:rPr>
                <w:rFonts w:ascii="Arial" w:hAnsi="Arial" w:cs="Arial"/>
                <w:bCs/>
                <w:color w:val="000000"/>
              </w:rPr>
              <w:t>Ricke</w:t>
            </w:r>
            <w:proofErr w:type="spellEnd"/>
          </w:p>
        </w:tc>
      </w:tr>
      <w:tr w:rsidR="00AE7B38" w:rsidRPr="00D72650" w14:paraId="4B3D2B72" w14:textId="77777777" w:rsidTr="00FC55AB">
        <w:tc>
          <w:tcPr>
            <w:tcW w:w="4786" w:type="dxa"/>
          </w:tcPr>
          <w:p w14:paraId="20F45E98" w14:textId="77777777" w:rsidR="00AE7B38" w:rsidRDefault="00AE7B38" w:rsidP="00AE7B38">
            <w:pPr>
              <w:tabs>
                <w:tab w:val="left" w:pos="1316"/>
              </w:tabs>
              <w:jc w:val="center"/>
              <w:rPr>
                <w:rFonts w:ascii="Arial" w:hAnsi="Arial" w:cs="Arial"/>
                <w:b/>
                <w:color w:val="000000"/>
              </w:rPr>
            </w:pPr>
          </w:p>
          <w:p w14:paraId="264AFFC3" w14:textId="77777777" w:rsidR="00AE7B38" w:rsidRDefault="00AE7B38" w:rsidP="00AE7B38">
            <w:pPr>
              <w:tabs>
                <w:tab w:val="left" w:pos="1316"/>
              </w:tabs>
              <w:jc w:val="center"/>
              <w:rPr>
                <w:rFonts w:ascii="Arial" w:hAnsi="Arial" w:cs="Arial"/>
                <w:b/>
                <w:color w:val="000000"/>
              </w:rPr>
            </w:pPr>
          </w:p>
          <w:p w14:paraId="163F9EEB" w14:textId="59DD9FDE" w:rsidR="00AE7B38" w:rsidRPr="00D72650" w:rsidRDefault="00AE7B38" w:rsidP="00AE7B38">
            <w:pPr>
              <w:tabs>
                <w:tab w:val="left" w:pos="1316"/>
              </w:tabs>
              <w:jc w:val="center"/>
              <w:rPr>
                <w:rFonts w:ascii="Arial" w:hAnsi="Arial" w:cs="Arial"/>
                <w:color w:val="000000"/>
              </w:rPr>
            </w:pPr>
            <w:r w:rsidRPr="00D72650">
              <w:rPr>
                <w:rFonts w:ascii="Arial" w:hAnsi="Arial" w:cs="Arial"/>
                <w:b/>
                <w:color w:val="000000"/>
              </w:rPr>
              <w:t>_________________________</w:t>
            </w:r>
          </w:p>
          <w:p w14:paraId="21C0605D" w14:textId="162E9BA3" w:rsidR="00AE7B38" w:rsidRPr="00D72650" w:rsidRDefault="00AE7B38" w:rsidP="00AE7B38">
            <w:pPr>
              <w:tabs>
                <w:tab w:val="left" w:pos="1316"/>
              </w:tabs>
              <w:jc w:val="center"/>
              <w:rPr>
                <w:rFonts w:ascii="Arial" w:hAnsi="Arial" w:cs="Arial"/>
                <w:color w:val="000000"/>
              </w:rPr>
            </w:pPr>
            <w:r w:rsidRPr="00D72650">
              <w:rPr>
                <w:rFonts w:ascii="Arial" w:hAnsi="Arial" w:cs="Arial"/>
                <w:b/>
                <w:color w:val="000000"/>
              </w:rPr>
              <w:t xml:space="preserve">Por la Delegación </w:t>
            </w:r>
            <w:r>
              <w:rPr>
                <w:rFonts w:ascii="Arial" w:hAnsi="Arial" w:cs="Arial"/>
                <w:b/>
                <w:color w:val="000000"/>
              </w:rPr>
              <w:t>de Colombia</w:t>
            </w:r>
          </w:p>
          <w:p w14:paraId="376F3D0A" w14:textId="78B61119" w:rsidR="00AE7B38" w:rsidRPr="00D72650" w:rsidRDefault="00130B5E" w:rsidP="00AE7B38">
            <w:pPr>
              <w:tabs>
                <w:tab w:val="left" w:pos="1316"/>
              </w:tabs>
              <w:jc w:val="center"/>
              <w:rPr>
                <w:rFonts w:ascii="Arial" w:hAnsi="Arial" w:cs="Arial"/>
                <w:color w:val="000000"/>
              </w:rPr>
            </w:pPr>
            <w:r w:rsidRPr="00530556">
              <w:rPr>
                <w:rFonts w:ascii="Arial" w:hAnsi="Arial" w:cs="Arial"/>
                <w:lang w:val="es-ES"/>
              </w:rPr>
              <w:t>Juan Manuel Morales Caicedo</w:t>
            </w:r>
          </w:p>
        </w:tc>
        <w:tc>
          <w:tcPr>
            <w:tcW w:w="4536" w:type="dxa"/>
          </w:tcPr>
          <w:p w14:paraId="637AFCD8" w14:textId="77777777" w:rsidR="00AE7B38" w:rsidRDefault="00AE7B38" w:rsidP="00AE7B38">
            <w:pPr>
              <w:tabs>
                <w:tab w:val="left" w:pos="1316"/>
              </w:tabs>
              <w:jc w:val="center"/>
              <w:rPr>
                <w:rFonts w:ascii="Arial" w:hAnsi="Arial" w:cs="Arial"/>
                <w:b/>
                <w:color w:val="000000"/>
              </w:rPr>
            </w:pPr>
          </w:p>
          <w:p w14:paraId="202391D3" w14:textId="77777777" w:rsidR="00AE7B38" w:rsidRDefault="00AE7B38" w:rsidP="00AE7B38">
            <w:pPr>
              <w:tabs>
                <w:tab w:val="left" w:pos="1316"/>
              </w:tabs>
              <w:jc w:val="center"/>
              <w:rPr>
                <w:rFonts w:ascii="Arial" w:hAnsi="Arial" w:cs="Arial"/>
                <w:b/>
                <w:color w:val="000000"/>
              </w:rPr>
            </w:pPr>
          </w:p>
          <w:p w14:paraId="7EFB7AFC" w14:textId="0042DCF7" w:rsidR="00AE7B38" w:rsidRPr="00D72650" w:rsidRDefault="00AE7B38" w:rsidP="00AE7B38">
            <w:pPr>
              <w:tabs>
                <w:tab w:val="left" w:pos="1316"/>
              </w:tabs>
              <w:jc w:val="center"/>
              <w:rPr>
                <w:rFonts w:ascii="Arial" w:hAnsi="Arial" w:cs="Arial"/>
                <w:color w:val="000000"/>
              </w:rPr>
            </w:pPr>
            <w:r w:rsidRPr="00D72650">
              <w:rPr>
                <w:rFonts w:ascii="Arial" w:hAnsi="Arial" w:cs="Arial"/>
                <w:b/>
                <w:color w:val="000000"/>
              </w:rPr>
              <w:t>_________________________</w:t>
            </w:r>
          </w:p>
          <w:p w14:paraId="10AA20EB" w14:textId="1CF46601" w:rsidR="00AE7B38" w:rsidRPr="00D72650" w:rsidRDefault="00AE7B38" w:rsidP="00AE7B38">
            <w:pPr>
              <w:tabs>
                <w:tab w:val="left" w:pos="1316"/>
              </w:tabs>
              <w:jc w:val="center"/>
              <w:rPr>
                <w:rFonts w:ascii="Arial" w:hAnsi="Arial" w:cs="Arial"/>
                <w:color w:val="000000"/>
              </w:rPr>
            </w:pPr>
            <w:r w:rsidRPr="00D72650">
              <w:rPr>
                <w:rFonts w:ascii="Arial" w:hAnsi="Arial" w:cs="Arial"/>
                <w:b/>
                <w:color w:val="000000"/>
              </w:rPr>
              <w:t xml:space="preserve">Por la Delegación </w:t>
            </w:r>
            <w:r>
              <w:rPr>
                <w:rFonts w:ascii="Arial" w:hAnsi="Arial" w:cs="Arial"/>
                <w:b/>
                <w:color w:val="000000"/>
              </w:rPr>
              <w:t>del Ecuador</w:t>
            </w:r>
          </w:p>
          <w:p w14:paraId="7D053131" w14:textId="060B12C9" w:rsidR="00AE7B38" w:rsidRPr="00815B64" w:rsidRDefault="00815B64" w:rsidP="00AE7B38">
            <w:pPr>
              <w:tabs>
                <w:tab w:val="left" w:pos="1316"/>
              </w:tabs>
              <w:jc w:val="center"/>
              <w:rPr>
                <w:rFonts w:ascii="Arial" w:hAnsi="Arial" w:cs="Arial"/>
                <w:color w:val="000000"/>
              </w:rPr>
            </w:pPr>
            <w:r w:rsidRPr="00815B64">
              <w:rPr>
                <w:rFonts w:ascii="Arial" w:eastAsia="Arial MT" w:hAnsi="Arial" w:cs="Arial"/>
                <w:lang w:val="es-ES"/>
              </w:rPr>
              <w:t>Monserrat Morocho Escandón</w:t>
            </w:r>
          </w:p>
        </w:tc>
      </w:tr>
      <w:tr w:rsidR="00AE7B38" w:rsidRPr="00D72650" w14:paraId="03C7ACDA" w14:textId="77777777" w:rsidTr="00FC55AB">
        <w:tc>
          <w:tcPr>
            <w:tcW w:w="4786" w:type="dxa"/>
          </w:tcPr>
          <w:p w14:paraId="4687F229" w14:textId="77777777" w:rsidR="00AE7B38" w:rsidRDefault="00AE7B38" w:rsidP="00AE7B38">
            <w:pPr>
              <w:tabs>
                <w:tab w:val="left" w:pos="1316"/>
              </w:tabs>
              <w:jc w:val="center"/>
              <w:rPr>
                <w:rFonts w:ascii="Arial" w:hAnsi="Arial" w:cs="Arial"/>
                <w:b/>
                <w:color w:val="000000"/>
              </w:rPr>
            </w:pPr>
          </w:p>
          <w:p w14:paraId="119A09E8" w14:textId="77777777" w:rsidR="00AE7B38" w:rsidRDefault="00AE7B38" w:rsidP="00AE7B38">
            <w:pPr>
              <w:tabs>
                <w:tab w:val="left" w:pos="1316"/>
              </w:tabs>
              <w:jc w:val="center"/>
              <w:rPr>
                <w:rFonts w:ascii="Arial" w:hAnsi="Arial" w:cs="Arial"/>
                <w:b/>
                <w:color w:val="000000"/>
              </w:rPr>
            </w:pPr>
          </w:p>
          <w:p w14:paraId="4C8DA346" w14:textId="77777777" w:rsidR="00AE7B38" w:rsidRDefault="00AE7B38" w:rsidP="00AE7B38">
            <w:pPr>
              <w:tabs>
                <w:tab w:val="left" w:pos="1316"/>
              </w:tabs>
              <w:jc w:val="center"/>
              <w:rPr>
                <w:rFonts w:ascii="Arial" w:hAnsi="Arial" w:cs="Arial"/>
                <w:b/>
                <w:color w:val="000000"/>
              </w:rPr>
            </w:pPr>
          </w:p>
          <w:p w14:paraId="4742D253" w14:textId="5D7AD6C1" w:rsidR="00AE7B38" w:rsidRPr="00D72650" w:rsidRDefault="00AE7B38" w:rsidP="00AE7B38">
            <w:pPr>
              <w:tabs>
                <w:tab w:val="left" w:pos="1316"/>
              </w:tabs>
              <w:jc w:val="center"/>
              <w:rPr>
                <w:rFonts w:ascii="Arial" w:hAnsi="Arial" w:cs="Arial"/>
                <w:color w:val="000000"/>
              </w:rPr>
            </w:pPr>
            <w:r w:rsidRPr="00D72650">
              <w:rPr>
                <w:rFonts w:ascii="Arial" w:hAnsi="Arial" w:cs="Arial"/>
                <w:b/>
                <w:color w:val="000000"/>
              </w:rPr>
              <w:t>_________________________</w:t>
            </w:r>
          </w:p>
          <w:p w14:paraId="698B8800" w14:textId="6401E04A" w:rsidR="00AE7B38" w:rsidRPr="00D72650" w:rsidRDefault="00AE7B38" w:rsidP="00AE7B38">
            <w:pPr>
              <w:tabs>
                <w:tab w:val="left" w:pos="1316"/>
              </w:tabs>
              <w:jc w:val="center"/>
              <w:rPr>
                <w:rFonts w:ascii="Arial" w:hAnsi="Arial" w:cs="Arial"/>
                <w:color w:val="000000"/>
              </w:rPr>
            </w:pPr>
            <w:r w:rsidRPr="00D72650">
              <w:rPr>
                <w:rFonts w:ascii="Arial" w:hAnsi="Arial" w:cs="Arial"/>
                <w:b/>
                <w:color w:val="000000"/>
              </w:rPr>
              <w:t xml:space="preserve">Por la Delegación </w:t>
            </w:r>
            <w:r w:rsidR="00C4618E">
              <w:rPr>
                <w:rFonts w:ascii="Arial" w:hAnsi="Arial" w:cs="Arial"/>
                <w:b/>
                <w:color w:val="000000"/>
              </w:rPr>
              <w:t>de</w:t>
            </w:r>
            <w:r w:rsidR="008252C0">
              <w:rPr>
                <w:rFonts w:ascii="Arial" w:hAnsi="Arial" w:cs="Arial"/>
                <w:b/>
                <w:color w:val="000000"/>
              </w:rPr>
              <w:t>l</w:t>
            </w:r>
            <w:r w:rsidR="00C4618E">
              <w:rPr>
                <w:rFonts w:ascii="Arial" w:hAnsi="Arial" w:cs="Arial"/>
                <w:b/>
                <w:color w:val="000000"/>
              </w:rPr>
              <w:t xml:space="preserve"> </w:t>
            </w:r>
            <w:r>
              <w:rPr>
                <w:rFonts w:ascii="Arial" w:hAnsi="Arial" w:cs="Arial"/>
                <w:b/>
                <w:color w:val="000000"/>
              </w:rPr>
              <w:t>Perú</w:t>
            </w:r>
          </w:p>
          <w:p w14:paraId="763C22F8" w14:textId="1EBE06B3" w:rsidR="00AE7B38" w:rsidRPr="00D72650" w:rsidRDefault="00815B64" w:rsidP="00AE7B38">
            <w:pPr>
              <w:tabs>
                <w:tab w:val="left" w:pos="1316"/>
              </w:tabs>
              <w:jc w:val="center"/>
              <w:rPr>
                <w:rFonts w:ascii="Arial" w:hAnsi="Arial" w:cs="Arial"/>
                <w:b/>
                <w:color w:val="000000"/>
              </w:rPr>
            </w:pPr>
            <w:r w:rsidRPr="00BB3D92">
              <w:rPr>
                <w:rFonts w:ascii="Arial" w:hAnsi="Arial" w:cs="Arial"/>
                <w:lang w:val="es-ES"/>
              </w:rPr>
              <w:t>Carlos Alberto Chocano Burga</w:t>
            </w:r>
          </w:p>
        </w:tc>
        <w:tc>
          <w:tcPr>
            <w:tcW w:w="4536" w:type="dxa"/>
          </w:tcPr>
          <w:p w14:paraId="7C166FB0" w14:textId="77777777" w:rsidR="00AE7B38" w:rsidRPr="00D72650" w:rsidRDefault="00AE7B38" w:rsidP="00AE7B38">
            <w:pPr>
              <w:tabs>
                <w:tab w:val="left" w:pos="1316"/>
              </w:tabs>
              <w:jc w:val="center"/>
              <w:rPr>
                <w:rFonts w:ascii="Arial" w:hAnsi="Arial" w:cs="Arial"/>
                <w:b/>
                <w:color w:val="000000"/>
              </w:rPr>
            </w:pPr>
          </w:p>
        </w:tc>
      </w:tr>
    </w:tbl>
    <w:p w14:paraId="2E38FA59" w14:textId="77777777" w:rsidR="00D72650" w:rsidRDefault="00D72650" w:rsidP="00D72650">
      <w:pPr>
        <w:spacing w:line="480" w:lineRule="auto"/>
        <w:rPr>
          <w:rFonts w:ascii="Arial" w:eastAsia="Arial MT" w:hAnsi="Arial" w:cs="Arial"/>
          <w:b/>
          <w:bCs/>
          <w:highlight w:val="yellow"/>
          <w:lang w:val="es-PY"/>
        </w:rPr>
      </w:pPr>
    </w:p>
    <w:sectPr w:rsidR="00D72650" w:rsidSect="00FE0E4A">
      <w:headerReference w:type="default" r:id="rId8"/>
      <w:footerReference w:type="default" r:id="rId9"/>
      <w:headerReference w:type="first" r:id="rId10"/>
      <w:footerReference w:type="first" r:id="rId11"/>
      <w:pgSz w:w="11900" w:h="16840"/>
      <w:pgMar w:top="709" w:right="1410" w:bottom="567" w:left="1701"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E2B79" w14:textId="77777777" w:rsidR="00262EEF" w:rsidRDefault="00262EEF" w:rsidP="00FF7024">
      <w:r>
        <w:separator/>
      </w:r>
    </w:p>
  </w:endnote>
  <w:endnote w:type="continuationSeparator" w:id="0">
    <w:p w14:paraId="113B8560" w14:textId="77777777" w:rsidR="00262EEF" w:rsidRDefault="00262EEF" w:rsidP="00FF7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971292"/>
      <w:docPartObj>
        <w:docPartGallery w:val="Page Numbers (Bottom of Page)"/>
        <w:docPartUnique/>
      </w:docPartObj>
    </w:sdtPr>
    <w:sdtEndPr/>
    <w:sdtContent>
      <w:p w14:paraId="383990B6" w14:textId="1453CE7E" w:rsidR="00262EEF" w:rsidRDefault="00262EEF">
        <w:pPr>
          <w:pStyle w:val="Piedepgina"/>
          <w:jc w:val="right"/>
        </w:pPr>
        <w:r>
          <w:fldChar w:fldCharType="begin"/>
        </w:r>
        <w:r>
          <w:instrText>PAGE   \* MERGEFORMAT</w:instrText>
        </w:r>
        <w:r>
          <w:fldChar w:fldCharType="separate"/>
        </w:r>
        <w:r w:rsidR="008252C0" w:rsidRPr="008252C0">
          <w:rPr>
            <w:noProof/>
            <w:lang w:val="pt-BR"/>
          </w:rPr>
          <w:t>11</w:t>
        </w:r>
        <w:r>
          <w:fldChar w:fldCharType="end"/>
        </w:r>
      </w:p>
    </w:sdtContent>
  </w:sdt>
  <w:p w14:paraId="3C68B2B1" w14:textId="77777777" w:rsidR="00262EEF" w:rsidRDefault="00262EE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6FF1C" w14:textId="77777777" w:rsidR="00262EEF" w:rsidRPr="00BB47CA" w:rsidRDefault="00262EEF" w:rsidP="009F3FC3">
    <w:pPr>
      <w:pStyle w:val="Piedepgina"/>
      <w:jc w:val="center"/>
      <w:rPr>
        <w:rFonts w:ascii="Arial" w:hAnsi="Arial" w:cs="Arial"/>
        <w:b/>
        <w:i/>
        <w:sz w:val="16"/>
        <w:lang w:val="es-ES"/>
      </w:rPr>
    </w:pPr>
    <w:r w:rsidRPr="00BB47CA">
      <w:rPr>
        <w:rFonts w:ascii="Arial" w:hAnsi="Arial" w:cs="Arial"/>
        <w:b/>
        <w:i/>
        <w:sz w:val="16"/>
        <w:lang w:val="es-ES"/>
      </w:rPr>
      <w:t>Secretaría del MERCOSUR</w:t>
    </w:r>
  </w:p>
  <w:p w14:paraId="2BC5B24F" w14:textId="77777777" w:rsidR="00262EEF" w:rsidRPr="00BB47CA" w:rsidRDefault="00262EEF" w:rsidP="009F3FC3">
    <w:pPr>
      <w:pStyle w:val="Piedepgina"/>
      <w:jc w:val="center"/>
      <w:rPr>
        <w:rFonts w:ascii="Arial" w:hAnsi="Arial" w:cs="Arial"/>
        <w:b/>
        <w:sz w:val="16"/>
      </w:rPr>
    </w:pPr>
    <w:r w:rsidRPr="00BB47CA">
      <w:rPr>
        <w:rFonts w:ascii="Arial" w:hAnsi="Arial" w:cs="Arial"/>
        <w:b/>
        <w:sz w:val="16"/>
      </w:rPr>
      <w:t xml:space="preserve">        Archivo Oficial</w:t>
    </w:r>
  </w:p>
  <w:p w14:paraId="5A565212" w14:textId="77777777" w:rsidR="00262EEF" w:rsidRPr="00BB47CA" w:rsidRDefault="00262EEF" w:rsidP="009F3FC3">
    <w:pPr>
      <w:pStyle w:val="Piedepgina"/>
      <w:jc w:val="center"/>
      <w:rPr>
        <w:rFonts w:ascii="Arial" w:hAnsi="Arial" w:cs="Arial"/>
        <w:b/>
        <w:i/>
        <w:sz w:val="16"/>
        <w:lang w:val="es-ES"/>
      </w:rPr>
    </w:pPr>
    <w:r w:rsidRPr="00BB47CA">
      <w:rPr>
        <w:rFonts w:ascii="Arial" w:hAnsi="Arial" w:cs="Arial"/>
        <w:sz w:val="16"/>
      </w:rPr>
      <w:t xml:space="preserve">      </w:t>
    </w:r>
    <w:r w:rsidRPr="00686236">
      <w:rPr>
        <w:rFonts w:ascii="Arial" w:hAnsi="Arial" w:cs="Arial"/>
        <w:sz w:val="16"/>
      </w:rPr>
      <w:t xml:space="preserve">  www.mercosur.int</w:t>
    </w:r>
  </w:p>
  <w:p w14:paraId="15B2CF9A" w14:textId="00B41002" w:rsidR="00262EEF" w:rsidRDefault="00262EEF" w:rsidP="002139DE">
    <w:pPr>
      <w:pStyle w:val="Piedepgina"/>
      <w:jc w:val="right"/>
      <w:rPr>
        <w:caps/>
        <w:color w:val="4F81BD" w:themeColor="accent1"/>
      </w:rPr>
    </w:pPr>
  </w:p>
  <w:p w14:paraId="084386E2" w14:textId="77777777" w:rsidR="00262EEF" w:rsidRDefault="00262EE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495D6" w14:textId="77777777" w:rsidR="00262EEF" w:rsidRDefault="00262EEF" w:rsidP="00FF7024">
      <w:r>
        <w:separator/>
      </w:r>
    </w:p>
  </w:footnote>
  <w:footnote w:type="continuationSeparator" w:id="0">
    <w:p w14:paraId="7F68D08A" w14:textId="77777777" w:rsidR="00262EEF" w:rsidRDefault="00262EEF" w:rsidP="00FF7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2A62" w14:textId="0CE5CC24" w:rsidR="00262EEF" w:rsidRDefault="00262EEF" w:rsidP="00F62927">
    <w:pPr>
      <w:pStyle w:val="Encabezado"/>
    </w:pPr>
    <w:r>
      <w:rPr>
        <w:noProof/>
        <w:lang w:val="es-AR" w:eastAsia="es-AR"/>
      </w:rPr>
      <w:drawing>
        <wp:anchor distT="0" distB="0" distL="114300" distR="114300" simplePos="0" relativeHeight="251664384" behindDoc="1" locked="0" layoutInCell="0" allowOverlap="1" wp14:anchorId="362F1234" wp14:editId="66D53860">
          <wp:simplePos x="0" y="0"/>
          <wp:positionH relativeFrom="margin">
            <wp:posOffset>-280670</wp:posOffset>
          </wp:positionH>
          <wp:positionV relativeFrom="margin">
            <wp:posOffset>2059940</wp:posOffset>
          </wp:positionV>
          <wp:extent cx="5581015" cy="3411855"/>
          <wp:effectExtent l="0" t="0" r="635" b="0"/>
          <wp:wrapNone/>
          <wp:docPr id="1502584129" name="Imagen 2" descr="Imagen que contiene vuelo, grande, verde, ai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84129" name="Imagen 2" descr="Imagen que contiene vuelo, grande, verde, aire&#10;&#10;Descripción generada automáticamen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581015" cy="3411855"/>
                  </a:xfrm>
                  <a:prstGeom prst="rect">
                    <a:avLst/>
                  </a:prstGeom>
                  <a:noFill/>
                </pic:spPr>
              </pic:pic>
            </a:graphicData>
          </a:graphic>
          <wp14:sizeRelH relativeFrom="page">
            <wp14:pctWidth>0</wp14:pctWidth>
          </wp14:sizeRelH>
          <wp14:sizeRelV relativeFrom="page">
            <wp14:pctHeight>0</wp14:pctHeight>
          </wp14:sizeRelV>
        </wp:anchor>
      </w:drawing>
    </w:r>
  </w:p>
  <w:p w14:paraId="6EA3835A" w14:textId="77777777" w:rsidR="00262EEF" w:rsidRDefault="00262EE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F9D37" w14:textId="77777777" w:rsidR="00262EEF" w:rsidRDefault="00262EEF" w:rsidP="00FE0E4A">
    <w:pPr>
      <w:pStyle w:val="Encabezado"/>
    </w:pPr>
    <w:r>
      <w:rPr>
        <w:noProof/>
        <w:lang w:val="es-AR" w:eastAsia="es-AR"/>
      </w:rPr>
      <w:drawing>
        <wp:anchor distT="0" distB="0" distL="114300" distR="114300" simplePos="0" relativeHeight="251660288" behindDoc="0" locked="0" layoutInCell="0" allowOverlap="1" wp14:anchorId="3DFF3EB7" wp14:editId="0415D65D">
          <wp:simplePos x="0" y="0"/>
          <wp:positionH relativeFrom="margin">
            <wp:posOffset>4419600</wp:posOffset>
          </wp:positionH>
          <wp:positionV relativeFrom="margin">
            <wp:posOffset>-938530</wp:posOffset>
          </wp:positionV>
          <wp:extent cx="1186180" cy="748030"/>
          <wp:effectExtent l="0" t="0" r="0" b="0"/>
          <wp:wrapSquare wrapText="bothSides"/>
          <wp:docPr id="1515539473" name="Imagen 151553947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130B5E">
      <w:rPr>
        <w:noProof/>
      </w:rPr>
      <w:pict w14:anchorId="5158F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2.1pt;margin-top:162.2pt;width:508.75pt;height:311pt;z-index:-251655168;mso-position-horizontal-relative:margin;mso-position-vertical-relative:margin" o:allowincell="f">
          <v:imagedata r:id="rId2" o:title="LogoMERCOSUR-Principal_45" gain="19661f" blacklevel="22938f"/>
          <w10:wrap anchorx="margin" anchory="margin"/>
        </v:shape>
      </w:pict>
    </w:r>
    <w:r>
      <w:rPr>
        <w:noProof/>
        <w:lang w:val="es-AR" w:eastAsia="es-AR"/>
      </w:rPr>
      <w:drawing>
        <wp:inline distT="0" distB="0" distL="0" distR="0" wp14:anchorId="54CD6621" wp14:editId="66D3F09A">
          <wp:extent cx="1200150" cy="762000"/>
          <wp:effectExtent l="0" t="0" r="0" b="0"/>
          <wp:docPr id="732865121" name="Imagen 7328651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40065C2D" w14:textId="5564468F" w:rsidR="00262EEF" w:rsidRDefault="00130B5E">
    <w:pPr>
      <w:pStyle w:val="Encabezado"/>
    </w:pPr>
    <w:r>
      <w:rPr>
        <w:noProof/>
      </w:rPr>
      <w:pict w14:anchorId="4700961D">
        <v:shape id="WordPictureWatermark959319455" o:spid="_x0000_s2049" type="#_x0000_t75" style="position:absolute;margin-left:-22.1pt;margin-top:162.2pt;width:508.75pt;height:311pt;z-index:-251658240;mso-position-horizontal-relative:margin;mso-position-vertical-relative:margin" o:allowincell="f">
          <v:imagedata r:id="rId2" o:title="LogoMERCOSUR-Principal_4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0"/>
    <w:multiLevelType w:val="multilevel"/>
    <w:tmpl w:val="00000020"/>
    <w:lvl w:ilvl="0">
      <w:start w:val="9"/>
      <w:numFmt w:val="decimal"/>
      <w:isLgl/>
      <w:lvlText w:val="%1"/>
      <w:lvlJc w:val="left"/>
      <w:pPr>
        <w:tabs>
          <w:tab w:val="left" w:pos="360"/>
        </w:tabs>
        <w:ind w:left="360" w:firstLine="0"/>
      </w:pPr>
      <w:rPr>
        <w:rFonts w:hint="default"/>
        <w:color w:val="000000"/>
        <w:position w:val="0"/>
        <w:sz w:val="20"/>
      </w:rPr>
    </w:lvl>
    <w:lvl w:ilvl="1">
      <w:start w:val="1"/>
      <w:numFmt w:val="decimal"/>
      <w:isLgl/>
      <w:suff w:val="nothing"/>
      <w:lvlText w:val="%1.%2"/>
      <w:lvlJc w:val="left"/>
      <w:pPr>
        <w:ind w:left="-41" w:firstLine="750"/>
      </w:pPr>
      <w:rPr>
        <w:rFonts w:hint="default"/>
        <w:color w:val="000000"/>
        <w:position w:val="0"/>
        <w:sz w:val="20"/>
      </w:rPr>
    </w:lvl>
    <w:lvl w:ilvl="2">
      <w:start w:val="1"/>
      <w:numFmt w:val="decimal"/>
      <w:isLgl/>
      <w:suff w:val="nothing"/>
      <w:lvlText w:val="%1.%2.%3"/>
      <w:lvlJc w:val="left"/>
      <w:pPr>
        <w:ind w:left="0" w:firstLine="1440"/>
      </w:pPr>
      <w:rPr>
        <w:rFonts w:hint="default"/>
        <w:color w:val="000000"/>
        <w:position w:val="0"/>
        <w:sz w:val="20"/>
      </w:rPr>
    </w:lvl>
    <w:lvl w:ilvl="3">
      <w:start w:val="1"/>
      <w:numFmt w:val="decimal"/>
      <w:isLgl/>
      <w:suff w:val="nothing"/>
      <w:lvlText w:val="%1.%2.%3.%4"/>
      <w:lvlJc w:val="left"/>
      <w:pPr>
        <w:ind w:left="0" w:firstLine="2160"/>
      </w:pPr>
      <w:rPr>
        <w:rFonts w:hint="default"/>
        <w:color w:val="000000"/>
        <w:position w:val="0"/>
        <w:sz w:val="20"/>
      </w:rPr>
    </w:lvl>
    <w:lvl w:ilvl="4">
      <w:start w:val="1"/>
      <w:numFmt w:val="decimal"/>
      <w:isLgl/>
      <w:suff w:val="nothing"/>
      <w:lvlText w:val="%1.%2.%3.%4.%5"/>
      <w:lvlJc w:val="left"/>
      <w:pPr>
        <w:ind w:left="0" w:firstLine="2520"/>
      </w:pPr>
      <w:rPr>
        <w:rFonts w:hint="default"/>
        <w:color w:val="000000"/>
        <w:position w:val="0"/>
        <w:sz w:val="20"/>
      </w:rPr>
    </w:lvl>
    <w:lvl w:ilvl="5">
      <w:start w:val="1"/>
      <w:numFmt w:val="decimal"/>
      <w:isLgl/>
      <w:suff w:val="nothing"/>
      <w:lvlText w:val="%1.%2.%3.%4.%5.%6"/>
      <w:lvlJc w:val="left"/>
      <w:pPr>
        <w:ind w:left="0" w:firstLine="3240"/>
      </w:pPr>
      <w:rPr>
        <w:rFonts w:hint="default"/>
        <w:color w:val="000000"/>
        <w:position w:val="0"/>
        <w:sz w:val="20"/>
      </w:rPr>
    </w:lvl>
    <w:lvl w:ilvl="6">
      <w:start w:val="1"/>
      <w:numFmt w:val="decimal"/>
      <w:isLgl/>
      <w:suff w:val="nothing"/>
      <w:lvlText w:val="%1.%2.%3.%4.%5.%6.%7"/>
      <w:lvlJc w:val="left"/>
      <w:pPr>
        <w:ind w:left="0" w:firstLine="3600"/>
      </w:pPr>
      <w:rPr>
        <w:rFonts w:hint="default"/>
        <w:color w:val="000000"/>
        <w:position w:val="0"/>
        <w:sz w:val="20"/>
      </w:rPr>
    </w:lvl>
    <w:lvl w:ilvl="7">
      <w:start w:val="1"/>
      <w:numFmt w:val="decimal"/>
      <w:isLgl/>
      <w:suff w:val="nothing"/>
      <w:lvlText w:val="%1.%2.%3.%4.%5.%6.%7.%8"/>
      <w:lvlJc w:val="left"/>
      <w:pPr>
        <w:ind w:left="0" w:firstLine="4320"/>
      </w:pPr>
      <w:rPr>
        <w:rFonts w:hint="default"/>
        <w:color w:val="000000"/>
        <w:position w:val="0"/>
        <w:sz w:val="20"/>
      </w:rPr>
    </w:lvl>
    <w:lvl w:ilvl="8">
      <w:start w:val="1"/>
      <w:numFmt w:val="decimal"/>
      <w:isLgl/>
      <w:suff w:val="nothing"/>
      <w:lvlText w:val="%1.%2.%3.%4.%5.%6.%7.%8.%9"/>
      <w:lvlJc w:val="left"/>
      <w:pPr>
        <w:ind w:left="0" w:firstLine="4680"/>
      </w:pPr>
      <w:rPr>
        <w:rFonts w:hint="default"/>
        <w:color w:val="000000"/>
        <w:position w:val="0"/>
        <w:sz w:val="20"/>
      </w:rPr>
    </w:lvl>
  </w:abstractNum>
  <w:abstractNum w:abstractNumId="1" w15:restartNumberingAfterBreak="0">
    <w:nsid w:val="025A77C4"/>
    <w:multiLevelType w:val="multilevel"/>
    <w:tmpl w:val="6B8EA26E"/>
    <w:styleLink w:val="Estiloimportado1"/>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36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682" w:hanging="322"/>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1004"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1327" w:hanging="247"/>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1649" w:hanging="209"/>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1971" w:hanging="171"/>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6.%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2293" w:hanging="133"/>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6.%7.%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2653" w:hanging="133"/>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6.%7.%8.%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3013" w:hanging="133"/>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8D20EF"/>
    <w:multiLevelType w:val="multilevel"/>
    <w:tmpl w:val="B6428AE8"/>
    <w:lvl w:ilvl="0">
      <w:start w:val="1"/>
      <w:numFmt w:val="decimal"/>
      <w:lvlText w:val="%1."/>
      <w:lvlJc w:val="left"/>
      <w:pPr>
        <w:ind w:left="360" w:hanging="360"/>
      </w:pPr>
      <w:rPr>
        <w:rFonts w:ascii="Arial" w:eastAsia="Arial" w:hAnsi="Arial" w:cs="Arial"/>
        <w:b/>
      </w:rPr>
    </w:lvl>
    <w:lvl w:ilvl="1">
      <w:start w:val="1"/>
      <w:numFmt w:val="decimal"/>
      <w:lvlText w:val="%1.%2."/>
      <w:lvlJc w:val="left"/>
      <w:pPr>
        <w:ind w:left="1428" w:hanging="719"/>
      </w:pPr>
      <w:rPr>
        <w:b/>
      </w:r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3" w15:restartNumberingAfterBreak="0">
    <w:nsid w:val="070D3C32"/>
    <w:multiLevelType w:val="multilevel"/>
    <w:tmpl w:val="B6428AE8"/>
    <w:lvl w:ilvl="0">
      <w:start w:val="1"/>
      <w:numFmt w:val="decimal"/>
      <w:lvlText w:val="%1."/>
      <w:lvlJc w:val="left"/>
      <w:pPr>
        <w:ind w:left="360" w:hanging="360"/>
      </w:pPr>
      <w:rPr>
        <w:rFonts w:ascii="Arial" w:eastAsia="Arial" w:hAnsi="Arial" w:cs="Arial"/>
        <w:b/>
      </w:rPr>
    </w:lvl>
    <w:lvl w:ilvl="1">
      <w:start w:val="1"/>
      <w:numFmt w:val="decimal"/>
      <w:lvlText w:val="%1.%2."/>
      <w:lvlJc w:val="left"/>
      <w:pPr>
        <w:ind w:left="1428" w:hanging="719"/>
      </w:pPr>
      <w:rPr>
        <w:b/>
      </w:r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4" w15:restartNumberingAfterBreak="0">
    <w:nsid w:val="0C513A69"/>
    <w:multiLevelType w:val="multilevel"/>
    <w:tmpl w:val="23B070A8"/>
    <w:lvl w:ilvl="0">
      <w:start w:val="1"/>
      <w:numFmt w:val="decimal"/>
      <w:lvlText w:val="%1."/>
      <w:lvlJc w:val="left"/>
      <w:pPr>
        <w:tabs>
          <w:tab w:val="num" w:pos="720"/>
        </w:tabs>
        <w:ind w:left="720" w:hanging="360"/>
      </w:pPr>
      <w:rPr>
        <w:b/>
      </w:rPr>
    </w:lvl>
    <w:lvl w:ilvl="1">
      <w:start w:val="1"/>
      <w:numFmt w:val="decimal"/>
      <w:lvlText w:val=" %1.%2 "/>
      <w:lvlJc w:val="left"/>
      <w:pPr>
        <w:tabs>
          <w:tab w:val="num" w:pos="850"/>
        </w:tabs>
        <w:ind w:left="1417" w:hanging="697"/>
      </w:pPr>
    </w:lvl>
    <w:lvl w:ilvl="2">
      <w:start w:val="1"/>
      <w:numFmt w:val="decimal"/>
      <w:lvlText w:val=" %1.%2.%3 "/>
      <w:lvlJc w:val="left"/>
      <w:pPr>
        <w:tabs>
          <w:tab w:val="num" w:pos="850"/>
        </w:tabs>
        <w:ind w:left="1984" w:hanging="904"/>
      </w:pPr>
    </w:lvl>
    <w:lvl w:ilvl="3">
      <w:start w:val="1"/>
      <w:numFmt w:val="decimal"/>
      <w:lvlText w:val=" %1.%2.%3.%4 "/>
      <w:lvlJc w:val="left"/>
      <w:pPr>
        <w:tabs>
          <w:tab w:val="num" w:pos="1701"/>
        </w:tabs>
        <w:ind w:left="2835" w:hanging="1134"/>
      </w:p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5" w15:restartNumberingAfterBreak="0">
    <w:nsid w:val="0EE52C26"/>
    <w:multiLevelType w:val="hybridMultilevel"/>
    <w:tmpl w:val="BC2EDC66"/>
    <w:lvl w:ilvl="0" w:tplc="C1B85F42">
      <w:start w:val="1"/>
      <w:numFmt w:val="lowerLetter"/>
      <w:lvlText w:val="%1."/>
      <w:lvlJc w:val="left"/>
      <w:pPr>
        <w:ind w:left="1080" w:hanging="360"/>
      </w:pPr>
      <w:rPr>
        <w:rFonts w:hint="default"/>
      </w:rPr>
    </w:lvl>
    <w:lvl w:ilvl="1" w:tplc="3C0A0019" w:tentative="1">
      <w:start w:val="1"/>
      <w:numFmt w:val="lowerLetter"/>
      <w:lvlText w:val="%2."/>
      <w:lvlJc w:val="left"/>
      <w:pPr>
        <w:ind w:left="1800" w:hanging="360"/>
      </w:pPr>
    </w:lvl>
    <w:lvl w:ilvl="2" w:tplc="3C0A001B" w:tentative="1">
      <w:start w:val="1"/>
      <w:numFmt w:val="lowerRoman"/>
      <w:lvlText w:val="%3."/>
      <w:lvlJc w:val="right"/>
      <w:pPr>
        <w:ind w:left="2520" w:hanging="180"/>
      </w:pPr>
    </w:lvl>
    <w:lvl w:ilvl="3" w:tplc="3C0A000F" w:tentative="1">
      <w:start w:val="1"/>
      <w:numFmt w:val="decimal"/>
      <w:lvlText w:val="%4."/>
      <w:lvlJc w:val="left"/>
      <w:pPr>
        <w:ind w:left="3240" w:hanging="360"/>
      </w:pPr>
    </w:lvl>
    <w:lvl w:ilvl="4" w:tplc="3C0A0019" w:tentative="1">
      <w:start w:val="1"/>
      <w:numFmt w:val="lowerLetter"/>
      <w:lvlText w:val="%5."/>
      <w:lvlJc w:val="left"/>
      <w:pPr>
        <w:ind w:left="3960" w:hanging="360"/>
      </w:pPr>
    </w:lvl>
    <w:lvl w:ilvl="5" w:tplc="3C0A001B" w:tentative="1">
      <w:start w:val="1"/>
      <w:numFmt w:val="lowerRoman"/>
      <w:lvlText w:val="%6."/>
      <w:lvlJc w:val="right"/>
      <w:pPr>
        <w:ind w:left="4680" w:hanging="180"/>
      </w:pPr>
    </w:lvl>
    <w:lvl w:ilvl="6" w:tplc="3C0A000F" w:tentative="1">
      <w:start w:val="1"/>
      <w:numFmt w:val="decimal"/>
      <w:lvlText w:val="%7."/>
      <w:lvlJc w:val="left"/>
      <w:pPr>
        <w:ind w:left="5400" w:hanging="360"/>
      </w:pPr>
    </w:lvl>
    <w:lvl w:ilvl="7" w:tplc="3C0A0019" w:tentative="1">
      <w:start w:val="1"/>
      <w:numFmt w:val="lowerLetter"/>
      <w:lvlText w:val="%8."/>
      <w:lvlJc w:val="left"/>
      <w:pPr>
        <w:ind w:left="6120" w:hanging="360"/>
      </w:pPr>
    </w:lvl>
    <w:lvl w:ilvl="8" w:tplc="3C0A001B" w:tentative="1">
      <w:start w:val="1"/>
      <w:numFmt w:val="lowerRoman"/>
      <w:lvlText w:val="%9."/>
      <w:lvlJc w:val="right"/>
      <w:pPr>
        <w:ind w:left="6840" w:hanging="180"/>
      </w:pPr>
    </w:lvl>
  </w:abstractNum>
  <w:abstractNum w:abstractNumId="6" w15:restartNumberingAfterBreak="0">
    <w:nsid w:val="12D36ABD"/>
    <w:multiLevelType w:val="hybridMultilevel"/>
    <w:tmpl w:val="4B32187E"/>
    <w:lvl w:ilvl="0" w:tplc="E3D4EF4E">
      <w:numFmt w:val="bullet"/>
      <w:lvlText w:val="-"/>
      <w:lvlJc w:val="left"/>
      <w:pPr>
        <w:ind w:left="720" w:hanging="360"/>
      </w:pPr>
      <w:rPr>
        <w:rFonts w:ascii="Times New Roman" w:eastAsia="Arial MT"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2DB2240"/>
    <w:multiLevelType w:val="multilevel"/>
    <w:tmpl w:val="6FEAFAB2"/>
    <w:numStyleLink w:val="Estiloimportado11"/>
  </w:abstractNum>
  <w:abstractNum w:abstractNumId="8" w15:restartNumberingAfterBreak="0">
    <w:nsid w:val="134F7629"/>
    <w:multiLevelType w:val="multilevel"/>
    <w:tmpl w:val="B6428AE8"/>
    <w:lvl w:ilvl="0">
      <w:start w:val="1"/>
      <w:numFmt w:val="decimal"/>
      <w:lvlText w:val="%1."/>
      <w:lvlJc w:val="left"/>
      <w:pPr>
        <w:ind w:left="360" w:hanging="360"/>
      </w:pPr>
      <w:rPr>
        <w:rFonts w:ascii="Arial" w:eastAsia="Arial" w:hAnsi="Arial" w:cs="Arial"/>
        <w:b/>
      </w:rPr>
    </w:lvl>
    <w:lvl w:ilvl="1">
      <w:start w:val="1"/>
      <w:numFmt w:val="decimal"/>
      <w:lvlText w:val="%1.%2."/>
      <w:lvlJc w:val="left"/>
      <w:pPr>
        <w:ind w:left="1428" w:hanging="719"/>
      </w:pPr>
      <w:rPr>
        <w:b/>
      </w:r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9" w15:restartNumberingAfterBreak="0">
    <w:nsid w:val="19C26BBF"/>
    <w:multiLevelType w:val="multilevel"/>
    <w:tmpl w:val="B6428AE8"/>
    <w:lvl w:ilvl="0">
      <w:start w:val="1"/>
      <w:numFmt w:val="decimal"/>
      <w:lvlText w:val="%1."/>
      <w:lvlJc w:val="left"/>
      <w:pPr>
        <w:ind w:left="360" w:hanging="360"/>
      </w:pPr>
      <w:rPr>
        <w:rFonts w:ascii="Arial" w:eastAsia="Arial" w:hAnsi="Arial" w:cs="Arial"/>
        <w:b/>
      </w:rPr>
    </w:lvl>
    <w:lvl w:ilvl="1">
      <w:start w:val="1"/>
      <w:numFmt w:val="decimal"/>
      <w:lvlText w:val="%1.%2."/>
      <w:lvlJc w:val="left"/>
      <w:pPr>
        <w:ind w:left="1428" w:hanging="719"/>
      </w:pPr>
      <w:rPr>
        <w:b/>
      </w:r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0" w15:restartNumberingAfterBreak="0">
    <w:nsid w:val="30C653C2"/>
    <w:multiLevelType w:val="multilevel"/>
    <w:tmpl w:val="B6428AE8"/>
    <w:lvl w:ilvl="0">
      <w:start w:val="1"/>
      <w:numFmt w:val="decimal"/>
      <w:lvlText w:val="%1."/>
      <w:lvlJc w:val="left"/>
      <w:pPr>
        <w:ind w:left="360" w:hanging="360"/>
      </w:pPr>
      <w:rPr>
        <w:rFonts w:ascii="Arial" w:eastAsia="Arial" w:hAnsi="Arial" w:cs="Arial"/>
        <w:b/>
      </w:rPr>
    </w:lvl>
    <w:lvl w:ilvl="1">
      <w:start w:val="1"/>
      <w:numFmt w:val="decimal"/>
      <w:lvlText w:val="%1.%2."/>
      <w:lvlJc w:val="left"/>
      <w:pPr>
        <w:ind w:left="1428" w:hanging="719"/>
      </w:pPr>
      <w:rPr>
        <w:b/>
      </w:r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1" w15:restartNumberingAfterBreak="0">
    <w:nsid w:val="319964E8"/>
    <w:multiLevelType w:val="multilevel"/>
    <w:tmpl w:val="CBA0680C"/>
    <w:lvl w:ilvl="0">
      <w:start w:val="1"/>
      <w:numFmt w:val="decimal"/>
      <w:lvlText w:val="%1."/>
      <w:lvlJc w:val="left"/>
      <w:pPr>
        <w:ind w:left="5242" w:hanging="705"/>
      </w:pPr>
    </w:lvl>
    <w:lvl w:ilvl="1">
      <w:start w:val="1"/>
      <w:numFmt w:val="lowerLetter"/>
      <w:lvlText w:val="%2."/>
      <w:lvlJc w:val="left"/>
      <w:pPr>
        <w:ind w:left="5617" w:hanging="360"/>
      </w:pPr>
    </w:lvl>
    <w:lvl w:ilvl="2">
      <w:start w:val="1"/>
      <w:numFmt w:val="lowerRoman"/>
      <w:lvlText w:val="%3."/>
      <w:lvlJc w:val="right"/>
      <w:pPr>
        <w:ind w:left="6337" w:hanging="180"/>
      </w:pPr>
    </w:lvl>
    <w:lvl w:ilvl="3">
      <w:start w:val="1"/>
      <w:numFmt w:val="decimal"/>
      <w:lvlText w:val="%4."/>
      <w:lvlJc w:val="left"/>
      <w:pPr>
        <w:ind w:left="7057" w:hanging="360"/>
      </w:pPr>
    </w:lvl>
    <w:lvl w:ilvl="4">
      <w:start w:val="1"/>
      <w:numFmt w:val="lowerLetter"/>
      <w:lvlText w:val="%5."/>
      <w:lvlJc w:val="left"/>
      <w:pPr>
        <w:ind w:left="7777" w:hanging="360"/>
      </w:pPr>
    </w:lvl>
    <w:lvl w:ilvl="5">
      <w:start w:val="1"/>
      <w:numFmt w:val="lowerRoman"/>
      <w:lvlText w:val="%6."/>
      <w:lvlJc w:val="right"/>
      <w:pPr>
        <w:ind w:left="8497" w:hanging="180"/>
      </w:pPr>
    </w:lvl>
    <w:lvl w:ilvl="6">
      <w:start w:val="1"/>
      <w:numFmt w:val="decimal"/>
      <w:lvlText w:val="%7."/>
      <w:lvlJc w:val="left"/>
      <w:pPr>
        <w:ind w:left="9217" w:hanging="360"/>
      </w:pPr>
    </w:lvl>
    <w:lvl w:ilvl="7">
      <w:start w:val="1"/>
      <w:numFmt w:val="lowerLetter"/>
      <w:lvlText w:val="%8."/>
      <w:lvlJc w:val="left"/>
      <w:pPr>
        <w:ind w:left="9937" w:hanging="360"/>
      </w:pPr>
    </w:lvl>
    <w:lvl w:ilvl="8">
      <w:start w:val="1"/>
      <w:numFmt w:val="lowerRoman"/>
      <w:lvlText w:val="%9."/>
      <w:lvlJc w:val="right"/>
      <w:pPr>
        <w:ind w:left="10657" w:hanging="180"/>
      </w:pPr>
    </w:lvl>
  </w:abstractNum>
  <w:abstractNum w:abstractNumId="12" w15:restartNumberingAfterBreak="0">
    <w:nsid w:val="321E607D"/>
    <w:multiLevelType w:val="multilevel"/>
    <w:tmpl w:val="F13E5B72"/>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A90225"/>
    <w:multiLevelType w:val="multilevel"/>
    <w:tmpl w:val="B6428AE8"/>
    <w:lvl w:ilvl="0">
      <w:start w:val="1"/>
      <w:numFmt w:val="decimal"/>
      <w:lvlText w:val="%1."/>
      <w:lvlJc w:val="left"/>
      <w:pPr>
        <w:ind w:left="360" w:hanging="360"/>
      </w:pPr>
      <w:rPr>
        <w:rFonts w:ascii="Arial" w:eastAsia="Arial" w:hAnsi="Arial" w:cs="Arial"/>
        <w:b/>
      </w:rPr>
    </w:lvl>
    <w:lvl w:ilvl="1">
      <w:start w:val="1"/>
      <w:numFmt w:val="decimal"/>
      <w:lvlText w:val="%1.%2."/>
      <w:lvlJc w:val="left"/>
      <w:pPr>
        <w:ind w:left="1428" w:hanging="719"/>
      </w:pPr>
      <w:rPr>
        <w:b/>
      </w:r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4" w15:restartNumberingAfterBreak="0">
    <w:nsid w:val="37A911F9"/>
    <w:multiLevelType w:val="multilevel"/>
    <w:tmpl w:val="B6428AE8"/>
    <w:lvl w:ilvl="0">
      <w:start w:val="1"/>
      <w:numFmt w:val="decimal"/>
      <w:lvlText w:val="%1."/>
      <w:lvlJc w:val="left"/>
      <w:pPr>
        <w:ind w:left="360" w:hanging="360"/>
      </w:pPr>
      <w:rPr>
        <w:rFonts w:ascii="Arial" w:eastAsia="Arial" w:hAnsi="Arial" w:cs="Arial"/>
        <w:b/>
      </w:rPr>
    </w:lvl>
    <w:lvl w:ilvl="1">
      <w:start w:val="1"/>
      <w:numFmt w:val="decimal"/>
      <w:lvlText w:val="%1.%2."/>
      <w:lvlJc w:val="left"/>
      <w:pPr>
        <w:ind w:left="1428" w:hanging="719"/>
      </w:pPr>
      <w:rPr>
        <w:b/>
      </w:r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5" w15:restartNumberingAfterBreak="0">
    <w:nsid w:val="41994572"/>
    <w:multiLevelType w:val="multilevel"/>
    <w:tmpl w:val="BA9A30C8"/>
    <w:lvl w:ilvl="0">
      <w:start w:val="10"/>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4745735F"/>
    <w:multiLevelType w:val="multilevel"/>
    <w:tmpl w:val="3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C1E55FD"/>
    <w:multiLevelType w:val="multilevel"/>
    <w:tmpl w:val="4378BD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39233B7"/>
    <w:multiLevelType w:val="multilevel"/>
    <w:tmpl w:val="6FEAFAB2"/>
    <w:styleLink w:val="Estiloimportado11"/>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hanging="360"/>
      </w:pPr>
      <w:rPr>
        <w:rFonts w:ascii="Arial" w:eastAsia="Arial Unicode MS" w:hAnsi="Arial" w:cs="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08" w:hanging="348"/>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68" w:hanging="348"/>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28" w:hanging="348"/>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788" w:hanging="348"/>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148" w:hanging="348"/>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08" w:hanging="348"/>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68" w:hanging="348"/>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228" w:hanging="348"/>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6C427800"/>
    <w:multiLevelType w:val="hybridMultilevel"/>
    <w:tmpl w:val="43EAC672"/>
    <w:lvl w:ilvl="0" w:tplc="5FEC34C2">
      <w:start w:val="12"/>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0" w15:restartNumberingAfterBreak="0">
    <w:nsid w:val="6C98501B"/>
    <w:multiLevelType w:val="multilevel"/>
    <w:tmpl w:val="B6428AE8"/>
    <w:lvl w:ilvl="0">
      <w:start w:val="1"/>
      <w:numFmt w:val="decimal"/>
      <w:lvlText w:val="%1."/>
      <w:lvlJc w:val="left"/>
      <w:pPr>
        <w:ind w:left="360" w:hanging="360"/>
      </w:pPr>
      <w:rPr>
        <w:rFonts w:ascii="Arial" w:eastAsia="Arial" w:hAnsi="Arial" w:cs="Arial"/>
        <w:b/>
      </w:rPr>
    </w:lvl>
    <w:lvl w:ilvl="1">
      <w:start w:val="1"/>
      <w:numFmt w:val="decimal"/>
      <w:lvlText w:val="%1.%2."/>
      <w:lvlJc w:val="left"/>
      <w:pPr>
        <w:ind w:left="1428" w:hanging="719"/>
      </w:pPr>
      <w:rPr>
        <w:b/>
      </w:r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1" w15:restartNumberingAfterBreak="0">
    <w:nsid w:val="73A00840"/>
    <w:multiLevelType w:val="multilevel"/>
    <w:tmpl w:val="52CCE11E"/>
    <w:lvl w:ilvl="0">
      <w:start w:val="7"/>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742E54C1"/>
    <w:multiLevelType w:val="multilevel"/>
    <w:tmpl w:val="6B8EA26E"/>
    <w:numStyleLink w:val="Estiloimportado1"/>
  </w:abstractNum>
  <w:num w:numId="1" w16cid:durableId="1492527129">
    <w:abstractNumId w:val="9"/>
  </w:num>
  <w:num w:numId="2" w16cid:durableId="505244656">
    <w:abstractNumId w:val="12"/>
  </w:num>
  <w:num w:numId="3" w16cid:durableId="2072340681">
    <w:abstractNumId w:val="17"/>
  </w:num>
  <w:num w:numId="4" w16cid:durableId="1317805329">
    <w:abstractNumId w:val="11"/>
  </w:num>
  <w:num w:numId="5" w16cid:durableId="1294671602">
    <w:abstractNumId w:val="0"/>
  </w:num>
  <w:num w:numId="6" w16cid:durableId="1665161123">
    <w:abstractNumId w:val="19"/>
  </w:num>
  <w:num w:numId="7" w16cid:durableId="577130681">
    <w:abstractNumId w:val="1"/>
  </w:num>
  <w:num w:numId="8" w16cid:durableId="1225143453">
    <w:abstractNumId w:val="22"/>
    <w:lvlOverride w:ilvl="0">
      <w:startOverride w:val="6"/>
    </w:lvlOverride>
  </w:num>
  <w:num w:numId="9" w16cid:durableId="803231900">
    <w:abstractNumId w:val="8"/>
  </w:num>
  <w:num w:numId="10" w16cid:durableId="892935308">
    <w:abstractNumId w:val="20"/>
  </w:num>
  <w:num w:numId="11" w16cid:durableId="786974206">
    <w:abstractNumId w:val="14"/>
  </w:num>
  <w:num w:numId="12" w16cid:durableId="632054217">
    <w:abstractNumId w:val="2"/>
  </w:num>
  <w:num w:numId="13" w16cid:durableId="1131940673">
    <w:abstractNumId w:val="13"/>
  </w:num>
  <w:num w:numId="14" w16cid:durableId="1259825285">
    <w:abstractNumId w:val="6"/>
  </w:num>
  <w:num w:numId="15" w16cid:durableId="1874340821">
    <w:abstractNumId w:val="7"/>
    <w:lvlOverride w:ilvl="0">
      <w:startOverride w:val="1"/>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hanging="360"/>
        </w:pPr>
        <w:rPr>
          <w:rFonts w:ascii="Arial" w:hAnsi="Arial" w:cs="Arial" w:hint="default"/>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16" w16cid:durableId="2061780344">
    <w:abstractNumId w:val="18"/>
  </w:num>
  <w:num w:numId="17" w16cid:durableId="1207572270">
    <w:abstractNumId w:val="15"/>
  </w:num>
  <w:num w:numId="18" w16cid:durableId="470446054">
    <w:abstractNumId w:val="21"/>
  </w:num>
  <w:num w:numId="19" w16cid:durableId="2041197079">
    <w:abstractNumId w:val="4"/>
  </w:num>
  <w:num w:numId="20" w16cid:durableId="935551818">
    <w:abstractNumId w:val="5"/>
  </w:num>
  <w:num w:numId="21" w16cid:durableId="602224202">
    <w:abstractNumId w:val="16"/>
  </w:num>
  <w:num w:numId="22" w16cid:durableId="870728735">
    <w:abstractNumId w:val="3"/>
  </w:num>
  <w:num w:numId="23" w16cid:durableId="12009714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789"/>
    <w:rsid w:val="00015520"/>
    <w:rsid w:val="00015709"/>
    <w:rsid w:val="00023266"/>
    <w:rsid w:val="000377FE"/>
    <w:rsid w:val="0004677F"/>
    <w:rsid w:val="0005729C"/>
    <w:rsid w:val="000646D0"/>
    <w:rsid w:val="000703CE"/>
    <w:rsid w:val="000A3039"/>
    <w:rsid w:val="000C5144"/>
    <w:rsid w:val="000C7B47"/>
    <w:rsid w:val="000D0ED6"/>
    <w:rsid w:val="000E32C4"/>
    <w:rsid w:val="000E6F36"/>
    <w:rsid w:val="000F583F"/>
    <w:rsid w:val="0010611F"/>
    <w:rsid w:val="00116753"/>
    <w:rsid w:val="00120E0F"/>
    <w:rsid w:val="00130B5E"/>
    <w:rsid w:val="00132FD9"/>
    <w:rsid w:val="00147233"/>
    <w:rsid w:val="00162BE3"/>
    <w:rsid w:val="00172E4E"/>
    <w:rsid w:val="001846D9"/>
    <w:rsid w:val="00185863"/>
    <w:rsid w:val="001A0625"/>
    <w:rsid w:val="001A2099"/>
    <w:rsid w:val="001A5653"/>
    <w:rsid w:val="001A69FF"/>
    <w:rsid w:val="001B2375"/>
    <w:rsid w:val="001B35A7"/>
    <w:rsid w:val="001B3D3F"/>
    <w:rsid w:val="001B61CD"/>
    <w:rsid w:val="001D3785"/>
    <w:rsid w:val="001D4E46"/>
    <w:rsid w:val="001E0C95"/>
    <w:rsid w:val="001E10BF"/>
    <w:rsid w:val="001F3FF4"/>
    <w:rsid w:val="001F7789"/>
    <w:rsid w:val="002139DE"/>
    <w:rsid w:val="002178A6"/>
    <w:rsid w:val="00217A41"/>
    <w:rsid w:val="00227DD1"/>
    <w:rsid w:val="00234120"/>
    <w:rsid w:val="00234806"/>
    <w:rsid w:val="002354F4"/>
    <w:rsid w:val="0024181E"/>
    <w:rsid w:val="0025407C"/>
    <w:rsid w:val="00254CFA"/>
    <w:rsid w:val="00260D5C"/>
    <w:rsid w:val="00262EEF"/>
    <w:rsid w:val="00266FCA"/>
    <w:rsid w:val="00267596"/>
    <w:rsid w:val="0028489E"/>
    <w:rsid w:val="002B016A"/>
    <w:rsid w:val="002C212C"/>
    <w:rsid w:val="002D502B"/>
    <w:rsid w:val="002D7C8D"/>
    <w:rsid w:val="002F39F6"/>
    <w:rsid w:val="002F59CD"/>
    <w:rsid w:val="003330F4"/>
    <w:rsid w:val="00336EFB"/>
    <w:rsid w:val="00340D75"/>
    <w:rsid w:val="00347965"/>
    <w:rsid w:val="00362149"/>
    <w:rsid w:val="003724CB"/>
    <w:rsid w:val="0039365E"/>
    <w:rsid w:val="003A1608"/>
    <w:rsid w:val="003B39EB"/>
    <w:rsid w:val="003B39F1"/>
    <w:rsid w:val="003C39CF"/>
    <w:rsid w:val="003F1B64"/>
    <w:rsid w:val="00406F44"/>
    <w:rsid w:val="00407066"/>
    <w:rsid w:val="00411749"/>
    <w:rsid w:val="004235C6"/>
    <w:rsid w:val="00430A7D"/>
    <w:rsid w:val="00451025"/>
    <w:rsid w:val="004571FD"/>
    <w:rsid w:val="0046189E"/>
    <w:rsid w:val="00462212"/>
    <w:rsid w:val="00481AFB"/>
    <w:rsid w:val="00490F00"/>
    <w:rsid w:val="00492310"/>
    <w:rsid w:val="004A14D1"/>
    <w:rsid w:val="004B3E48"/>
    <w:rsid w:val="004B6D6A"/>
    <w:rsid w:val="004C59AF"/>
    <w:rsid w:val="004C703C"/>
    <w:rsid w:val="004D2391"/>
    <w:rsid w:val="004E5032"/>
    <w:rsid w:val="0050671B"/>
    <w:rsid w:val="0052046C"/>
    <w:rsid w:val="00521D14"/>
    <w:rsid w:val="0052343E"/>
    <w:rsid w:val="00530556"/>
    <w:rsid w:val="00551D05"/>
    <w:rsid w:val="00553716"/>
    <w:rsid w:val="00564172"/>
    <w:rsid w:val="00566F42"/>
    <w:rsid w:val="005749A6"/>
    <w:rsid w:val="0059789B"/>
    <w:rsid w:val="005A33CE"/>
    <w:rsid w:val="005B0021"/>
    <w:rsid w:val="005B16AD"/>
    <w:rsid w:val="005C0796"/>
    <w:rsid w:val="005D27CF"/>
    <w:rsid w:val="005D2895"/>
    <w:rsid w:val="005F0AAD"/>
    <w:rsid w:val="0060022C"/>
    <w:rsid w:val="006266AF"/>
    <w:rsid w:val="0064152D"/>
    <w:rsid w:val="00650489"/>
    <w:rsid w:val="00677275"/>
    <w:rsid w:val="00683F76"/>
    <w:rsid w:val="00692A2B"/>
    <w:rsid w:val="006A68AE"/>
    <w:rsid w:val="006A6C83"/>
    <w:rsid w:val="006B4F07"/>
    <w:rsid w:val="006D1080"/>
    <w:rsid w:val="006E4937"/>
    <w:rsid w:val="006E498A"/>
    <w:rsid w:val="006F02DC"/>
    <w:rsid w:val="006F6962"/>
    <w:rsid w:val="00705EFC"/>
    <w:rsid w:val="007060CC"/>
    <w:rsid w:val="00707D6A"/>
    <w:rsid w:val="00710AE0"/>
    <w:rsid w:val="00715905"/>
    <w:rsid w:val="00715AE0"/>
    <w:rsid w:val="00733348"/>
    <w:rsid w:val="0073515D"/>
    <w:rsid w:val="00740B54"/>
    <w:rsid w:val="00746B86"/>
    <w:rsid w:val="00756E2D"/>
    <w:rsid w:val="00774E70"/>
    <w:rsid w:val="0077741A"/>
    <w:rsid w:val="00782532"/>
    <w:rsid w:val="0079420E"/>
    <w:rsid w:val="007966F3"/>
    <w:rsid w:val="007A0DA7"/>
    <w:rsid w:val="007A78FD"/>
    <w:rsid w:val="007B2FB0"/>
    <w:rsid w:val="007C0CD8"/>
    <w:rsid w:val="007D5136"/>
    <w:rsid w:val="007F06AE"/>
    <w:rsid w:val="007F411F"/>
    <w:rsid w:val="007F5700"/>
    <w:rsid w:val="008100CB"/>
    <w:rsid w:val="00815B64"/>
    <w:rsid w:val="00820D46"/>
    <w:rsid w:val="00820FD0"/>
    <w:rsid w:val="0082460F"/>
    <w:rsid w:val="008252C0"/>
    <w:rsid w:val="008321AD"/>
    <w:rsid w:val="008357F4"/>
    <w:rsid w:val="00842F21"/>
    <w:rsid w:val="00846253"/>
    <w:rsid w:val="00851EED"/>
    <w:rsid w:val="00883380"/>
    <w:rsid w:val="0088665B"/>
    <w:rsid w:val="008923BA"/>
    <w:rsid w:val="00894E4B"/>
    <w:rsid w:val="008A199A"/>
    <w:rsid w:val="008B3715"/>
    <w:rsid w:val="008C092C"/>
    <w:rsid w:val="008C3C6A"/>
    <w:rsid w:val="008C58C9"/>
    <w:rsid w:val="008C5EAB"/>
    <w:rsid w:val="008C7DD9"/>
    <w:rsid w:val="008D7A71"/>
    <w:rsid w:val="008F56A7"/>
    <w:rsid w:val="009150ED"/>
    <w:rsid w:val="00925779"/>
    <w:rsid w:val="0093463E"/>
    <w:rsid w:val="00935672"/>
    <w:rsid w:val="00937816"/>
    <w:rsid w:val="00951053"/>
    <w:rsid w:val="00964347"/>
    <w:rsid w:val="009868AC"/>
    <w:rsid w:val="00992039"/>
    <w:rsid w:val="00992D3F"/>
    <w:rsid w:val="009938D0"/>
    <w:rsid w:val="0099567A"/>
    <w:rsid w:val="009B3259"/>
    <w:rsid w:val="009C7827"/>
    <w:rsid w:val="009D2317"/>
    <w:rsid w:val="009D57B9"/>
    <w:rsid w:val="009E5F4E"/>
    <w:rsid w:val="009F3FC3"/>
    <w:rsid w:val="009F5B99"/>
    <w:rsid w:val="009F679F"/>
    <w:rsid w:val="009F6BEA"/>
    <w:rsid w:val="009F779A"/>
    <w:rsid w:val="00A031B6"/>
    <w:rsid w:val="00A12B6F"/>
    <w:rsid w:val="00A409FF"/>
    <w:rsid w:val="00A41A8D"/>
    <w:rsid w:val="00A45753"/>
    <w:rsid w:val="00A528B5"/>
    <w:rsid w:val="00A639CE"/>
    <w:rsid w:val="00A672C9"/>
    <w:rsid w:val="00A711A8"/>
    <w:rsid w:val="00A915AD"/>
    <w:rsid w:val="00A93707"/>
    <w:rsid w:val="00A96D64"/>
    <w:rsid w:val="00AA2BE9"/>
    <w:rsid w:val="00AA6FFB"/>
    <w:rsid w:val="00AB3689"/>
    <w:rsid w:val="00AC0A3D"/>
    <w:rsid w:val="00AC2692"/>
    <w:rsid w:val="00AD15E9"/>
    <w:rsid w:val="00AD69B9"/>
    <w:rsid w:val="00AE4857"/>
    <w:rsid w:val="00AE7B38"/>
    <w:rsid w:val="00AF7DF7"/>
    <w:rsid w:val="00B03C52"/>
    <w:rsid w:val="00B2594B"/>
    <w:rsid w:val="00B34B5B"/>
    <w:rsid w:val="00B44B5F"/>
    <w:rsid w:val="00B45E3D"/>
    <w:rsid w:val="00B528B0"/>
    <w:rsid w:val="00B54F99"/>
    <w:rsid w:val="00B63001"/>
    <w:rsid w:val="00B90278"/>
    <w:rsid w:val="00B92D14"/>
    <w:rsid w:val="00BA1BF6"/>
    <w:rsid w:val="00BA32B6"/>
    <w:rsid w:val="00BA4EC2"/>
    <w:rsid w:val="00BA5C4C"/>
    <w:rsid w:val="00BB094E"/>
    <w:rsid w:val="00BB1253"/>
    <w:rsid w:val="00BB3D92"/>
    <w:rsid w:val="00BC784B"/>
    <w:rsid w:val="00BE5D94"/>
    <w:rsid w:val="00BE6E4E"/>
    <w:rsid w:val="00BF2DDC"/>
    <w:rsid w:val="00BF3DFA"/>
    <w:rsid w:val="00C03AFD"/>
    <w:rsid w:val="00C07490"/>
    <w:rsid w:val="00C3049C"/>
    <w:rsid w:val="00C3128C"/>
    <w:rsid w:val="00C32504"/>
    <w:rsid w:val="00C35DA9"/>
    <w:rsid w:val="00C45BC9"/>
    <w:rsid w:val="00C4618E"/>
    <w:rsid w:val="00C52496"/>
    <w:rsid w:val="00C54D6B"/>
    <w:rsid w:val="00C74860"/>
    <w:rsid w:val="00C76E84"/>
    <w:rsid w:val="00C808EF"/>
    <w:rsid w:val="00C864A6"/>
    <w:rsid w:val="00C87956"/>
    <w:rsid w:val="00C9077F"/>
    <w:rsid w:val="00C90F0E"/>
    <w:rsid w:val="00CA1DA4"/>
    <w:rsid w:val="00CB2DBB"/>
    <w:rsid w:val="00CB7484"/>
    <w:rsid w:val="00CC3F78"/>
    <w:rsid w:val="00CC664E"/>
    <w:rsid w:val="00CD03F7"/>
    <w:rsid w:val="00CD46E5"/>
    <w:rsid w:val="00D07772"/>
    <w:rsid w:val="00D117F1"/>
    <w:rsid w:val="00D226A1"/>
    <w:rsid w:val="00D45929"/>
    <w:rsid w:val="00D51785"/>
    <w:rsid w:val="00D5651D"/>
    <w:rsid w:val="00D56E2A"/>
    <w:rsid w:val="00D72650"/>
    <w:rsid w:val="00D76C93"/>
    <w:rsid w:val="00D90571"/>
    <w:rsid w:val="00D90804"/>
    <w:rsid w:val="00DA4ACB"/>
    <w:rsid w:val="00DA7E65"/>
    <w:rsid w:val="00DB1E65"/>
    <w:rsid w:val="00DB4ABE"/>
    <w:rsid w:val="00DC3C70"/>
    <w:rsid w:val="00DC679E"/>
    <w:rsid w:val="00DD0C21"/>
    <w:rsid w:val="00DD16E5"/>
    <w:rsid w:val="00DD5FA2"/>
    <w:rsid w:val="00DD60BB"/>
    <w:rsid w:val="00DE0833"/>
    <w:rsid w:val="00DF18F5"/>
    <w:rsid w:val="00E009A9"/>
    <w:rsid w:val="00E009BC"/>
    <w:rsid w:val="00E1425D"/>
    <w:rsid w:val="00E36AF9"/>
    <w:rsid w:val="00E37858"/>
    <w:rsid w:val="00E4082C"/>
    <w:rsid w:val="00E43396"/>
    <w:rsid w:val="00E559E6"/>
    <w:rsid w:val="00E56990"/>
    <w:rsid w:val="00E820FE"/>
    <w:rsid w:val="00EB00ED"/>
    <w:rsid w:val="00EB1DA7"/>
    <w:rsid w:val="00EB44D4"/>
    <w:rsid w:val="00EC2505"/>
    <w:rsid w:val="00EC3FFE"/>
    <w:rsid w:val="00EE0030"/>
    <w:rsid w:val="00EE203A"/>
    <w:rsid w:val="00EE3B1C"/>
    <w:rsid w:val="00EF7412"/>
    <w:rsid w:val="00EF7EA9"/>
    <w:rsid w:val="00F022D2"/>
    <w:rsid w:val="00F05734"/>
    <w:rsid w:val="00F070AC"/>
    <w:rsid w:val="00F07A70"/>
    <w:rsid w:val="00F21718"/>
    <w:rsid w:val="00F35BB3"/>
    <w:rsid w:val="00F50D1B"/>
    <w:rsid w:val="00F62927"/>
    <w:rsid w:val="00F633BC"/>
    <w:rsid w:val="00F6725C"/>
    <w:rsid w:val="00F703A4"/>
    <w:rsid w:val="00F741E6"/>
    <w:rsid w:val="00F81B0B"/>
    <w:rsid w:val="00F91AB7"/>
    <w:rsid w:val="00F948D6"/>
    <w:rsid w:val="00F949BA"/>
    <w:rsid w:val="00F96318"/>
    <w:rsid w:val="00FB384A"/>
    <w:rsid w:val="00FB74C7"/>
    <w:rsid w:val="00FC55AB"/>
    <w:rsid w:val="00FC5931"/>
    <w:rsid w:val="00FD5C98"/>
    <w:rsid w:val="00FE0E4A"/>
    <w:rsid w:val="00FF702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980E80E"/>
  <w15:docId w15:val="{B688097E-3F74-4C8D-817C-5DDADD9CA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s-U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2C9"/>
    <w:rPr>
      <w:lang w:val="es-UY"/>
    </w:rPr>
  </w:style>
  <w:style w:type="paragraph" w:styleId="Ttulo1">
    <w:name w:val="heading 1"/>
    <w:basedOn w:val="Normal1"/>
    <w:next w:val="Normal1"/>
    <w:rsid w:val="001F7789"/>
    <w:pPr>
      <w:keepNext/>
      <w:keepLines/>
      <w:spacing w:before="480" w:after="120"/>
      <w:outlineLvl w:val="0"/>
    </w:pPr>
    <w:rPr>
      <w:b/>
      <w:sz w:val="48"/>
      <w:szCs w:val="48"/>
    </w:rPr>
  </w:style>
  <w:style w:type="paragraph" w:styleId="Ttulo2">
    <w:name w:val="heading 2"/>
    <w:basedOn w:val="Normal1"/>
    <w:next w:val="Normal1"/>
    <w:rsid w:val="001F7789"/>
    <w:pPr>
      <w:keepNext/>
      <w:keepLines/>
      <w:spacing w:before="360" w:after="80"/>
      <w:outlineLvl w:val="1"/>
    </w:pPr>
    <w:rPr>
      <w:b/>
      <w:sz w:val="36"/>
      <w:szCs w:val="36"/>
    </w:rPr>
  </w:style>
  <w:style w:type="paragraph" w:styleId="Ttulo3">
    <w:name w:val="heading 3"/>
    <w:basedOn w:val="Normal1"/>
    <w:next w:val="Normal1"/>
    <w:rsid w:val="001F7789"/>
    <w:pPr>
      <w:keepNext/>
      <w:keepLines/>
      <w:spacing w:before="280" w:after="80"/>
      <w:outlineLvl w:val="2"/>
    </w:pPr>
    <w:rPr>
      <w:b/>
      <w:sz w:val="28"/>
      <w:szCs w:val="28"/>
    </w:rPr>
  </w:style>
  <w:style w:type="paragraph" w:styleId="Ttulo4">
    <w:name w:val="heading 4"/>
    <w:basedOn w:val="Normal1"/>
    <w:next w:val="Normal1"/>
    <w:rsid w:val="001F7789"/>
    <w:pPr>
      <w:keepNext/>
      <w:keepLines/>
      <w:spacing w:before="240" w:after="40"/>
      <w:outlineLvl w:val="3"/>
    </w:pPr>
    <w:rPr>
      <w:b/>
    </w:rPr>
  </w:style>
  <w:style w:type="paragraph" w:styleId="Ttulo5">
    <w:name w:val="heading 5"/>
    <w:basedOn w:val="Normal1"/>
    <w:next w:val="Normal1"/>
    <w:rsid w:val="001F7789"/>
    <w:pPr>
      <w:keepNext/>
      <w:keepLines/>
      <w:spacing w:before="220" w:after="40"/>
      <w:outlineLvl w:val="4"/>
    </w:pPr>
    <w:rPr>
      <w:b/>
      <w:sz w:val="22"/>
      <w:szCs w:val="22"/>
    </w:rPr>
  </w:style>
  <w:style w:type="paragraph" w:styleId="Ttulo6">
    <w:name w:val="heading 6"/>
    <w:basedOn w:val="Normal1"/>
    <w:next w:val="Normal1"/>
    <w:rsid w:val="001F7789"/>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1F7789"/>
  </w:style>
  <w:style w:type="table" w:customStyle="1" w:styleId="TableNormal">
    <w:name w:val="Table Normal"/>
    <w:rsid w:val="001F7789"/>
    <w:tblPr>
      <w:tblCellMar>
        <w:top w:w="0" w:type="dxa"/>
        <w:left w:w="0" w:type="dxa"/>
        <w:bottom w:w="0" w:type="dxa"/>
        <w:right w:w="0" w:type="dxa"/>
      </w:tblCellMar>
    </w:tblPr>
  </w:style>
  <w:style w:type="paragraph" w:styleId="Ttulo">
    <w:name w:val="Title"/>
    <w:basedOn w:val="Normal1"/>
    <w:next w:val="Normal1"/>
    <w:rsid w:val="001F7789"/>
    <w:pPr>
      <w:pBdr>
        <w:top w:val="none" w:sz="0" w:space="0" w:color="000000"/>
        <w:left w:val="none" w:sz="0" w:space="0" w:color="000000"/>
        <w:bottom w:val="none" w:sz="0" w:space="0" w:color="000000"/>
        <w:right w:val="none" w:sz="0" w:space="0" w:color="000000"/>
        <w:between w:val="none" w:sz="0" w:space="0" w:color="000000"/>
      </w:pBdr>
      <w:spacing w:before="240" w:after="60"/>
      <w:jc w:val="center"/>
    </w:pPr>
    <w:rPr>
      <w:rFonts w:ascii="Cambria" w:eastAsia="Cambria" w:hAnsi="Cambria" w:cs="Cambria"/>
      <w:b/>
      <w:sz w:val="32"/>
      <w:szCs w:val="32"/>
    </w:rPr>
  </w:style>
  <w:style w:type="paragraph" w:styleId="Subttulo">
    <w:name w:val="Subtitle"/>
    <w:basedOn w:val="Normal1"/>
    <w:next w:val="Normal1"/>
    <w:rsid w:val="001F7789"/>
    <w:pPr>
      <w:keepNext/>
      <w:keepLines/>
      <w:spacing w:before="360" w:after="80"/>
    </w:pPr>
    <w:rPr>
      <w:rFonts w:ascii="Georgia" w:eastAsia="Georgia" w:hAnsi="Georgia" w:cs="Georgia"/>
      <w:i/>
      <w:color w:val="666666"/>
      <w:sz w:val="48"/>
      <w:szCs w:val="48"/>
    </w:rPr>
  </w:style>
  <w:style w:type="table" w:customStyle="1" w:styleId="a">
    <w:basedOn w:val="TableNormal"/>
    <w:rsid w:val="001F7789"/>
    <w:tblPr>
      <w:tblStyleRowBandSize w:val="1"/>
      <w:tblStyleColBandSize w:val="1"/>
    </w:tblPr>
  </w:style>
  <w:style w:type="table" w:customStyle="1" w:styleId="a0">
    <w:basedOn w:val="TableNormal"/>
    <w:rsid w:val="001F7789"/>
    <w:tblPr>
      <w:tblStyleRowBandSize w:val="1"/>
      <w:tblStyleColBandSize w:val="1"/>
    </w:tblPr>
  </w:style>
  <w:style w:type="table" w:customStyle="1" w:styleId="a1">
    <w:basedOn w:val="TableNormal"/>
    <w:rsid w:val="001F7789"/>
    <w:tblPr>
      <w:tblStyleRowBandSize w:val="1"/>
      <w:tblStyleColBandSize w:val="1"/>
    </w:tblPr>
  </w:style>
  <w:style w:type="table" w:customStyle="1" w:styleId="a2">
    <w:basedOn w:val="TableNormal"/>
    <w:rsid w:val="001F7789"/>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B54F99"/>
    <w:rPr>
      <w:rFonts w:ascii="Tahoma" w:hAnsi="Tahoma" w:cs="Tahoma"/>
      <w:sz w:val="16"/>
      <w:szCs w:val="16"/>
    </w:rPr>
  </w:style>
  <w:style w:type="character" w:customStyle="1" w:styleId="TextodegloboCar">
    <w:name w:val="Texto de globo Car"/>
    <w:basedOn w:val="Fuentedeprrafopredeter"/>
    <w:link w:val="Textodeglobo"/>
    <w:uiPriority w:val="99"/>
    <w:semiHidden/>
    <w:rsid w:val="00B54F99"/>
    <w:rPr>
      <w:rFonts w:ascii="Tahoma" w:hAnsi="Tahoma" w:cs="Tahoma"/>
      <w:sz w:val="16"/>
      <w:szCs w:val="16"/>
    </w:rPr>
  </w:style>
  <w:style w:type="paragraph" w:styleId="Prrafodelista">
    <w:name w:val="List Paragraph"/>
    <w:basedOn w:val="Normal"/>
    <w:uiPriority w:val="34"/>
    <w:qFormat/>
    <w:rsid w:val="00B54F99"/>
    <w:pPr>
      <w:spacing w:after="200" w:line="276" w:lineRule="auto"/>
      <w:ind w:left="720"/>
      <w:contextualSpacing/>
    </w:pPr>
    <w:rPr>
      <w:rFonts w:ascii="Calibri" w:eastAsia="Calibri" w:hAnsi="Calibri"/>
      <w:sz w:val="22"/>
      <w:szCs w:val="22"/>
      <w:lang w:eastAsia="en-US"/>
    </w:rPr>
  </w:style>
  <w:style w:type="paragraph" w:customStyle="1" w:styleId="Corpodetexto1">
    <w:name w:val="Corpo de texto1"/>
    <w:qFormat/>
    <w:rsid w:val="00B54F99"/>
    <w:rPr>
      <w:rFonts w:ascii="Arial" w:eastAsia="ヒラギノ角ゴ Pro W3" w:hAnsi="Arial"/>
      <w:color w:val="000000"/>
      <w:szCs w:val="20"/>
      <w:lang w:val="es-ES" w:eastAsia="es-ES" w:bidi="es-ES"/>
    </w:rPr>
  </w:style>
  <w:style w:type="paragraph" w:styleId="Encabezado">
    <w:name w:val="header"/>
    <w:basedOn w:val="Normal"/>
    <w:link w:val="EncabezadoCar"/>
    <w:unhideWhenUsed/>
    <w:rsid w:val="00FF7024"/>
    <w:pPr>
      <w:tabs>
        <w:tab w:val="center" w:pos="4252"/>
        <w:tab w:val="right" w:pos="8504"/>
      </w:tabs>
    </w:pPr>
  </w:style>
  <w:style w:type="character" w:customStyle="1" w:styleId="EncabezadoCar">
    <w:name w:val="Encabezado Car"/>
    <w:basedOn w:val="Fuentedeprrafopredeter"/>
    <w:link w:val="Encabezado"/>
    <w:rsid w:val="00FF7024"/>
  </w:style>
  <w:style w:type="paragraph" w:styleId="Piedepgina">
    <w:name w:val="footer"/>
    <w:basedOn w:val="Normal"/>
    <w:link w:val="PiedepginaCar"/>
    <w:uiPriority w:val="99"/>
    <w:unhideWhenUsed/>
    <w:rsid w:val="00FF7024"/>
    <w:pPr>
      <w:tabs>
        <w:tab w:val="center" w:pos="4252"/>
        <w:tab w:val="right" w:pos="8504"/>
      </w:tabs>
    </w:pPr>
  </w:style>
  <w:style w:type="character" w:customStyle="1" w:styleId="PiedepginaCar">
    <w:name w:val="Pie de página Car"/>
    <w:basedOn w:val="Fuentedeprrafopredeter"/>
    <w:link w:val="Piedepgina"/>
    <w:uiPriority w:val="99"/>
    <w:rsid w:val="00FF7024"/>
  </w:style>
  <w:style w:type="table" w:styleId="Tablaconcuadrcula">
    <w:name w:val="Table Grid"/>
    <w:basedOn w:val="Tablanormal"/>
    <w:uiPriority w:val="59"/>
    <w:rsid w:val="00241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566F42"/>
    <w:rPr>
      <w:rFonts w:eastAsia="Arial Unicode MS" w:cs="Arial Unicode MS"/>
      <w:color w:val="000000"/>
      <w:u w:color="000000"/>
      <w:lang w:val="es-ES_tradnl" w:eastAsia="ko-KR"/>
    </w:rPr>
  </w:style>
  <w:style w:type="character" w:customStyle="1" w:styleId="Ninguno">
    <w:name w:val="Ninguno"/>
    <w:qFormat/>
    <w:rsid w:val="00566F42"/>
  </w:style>
  <w:style w:type="numbering" w:customStyle="1" w:styleId="Estiloimportado1">
    <w:name w:val="Estilo importado 1"/>
    <w:rsid w:val="004C59AF"/>
    <w:pPr>
      <w:numPr>
        <w:numId w:val="7"/>
      </w:numPr>
    </w:pPr>
  </w:style>
  <w:style w:type="numbering" w:customStyle="1" w:styleId="Estiloimportado11">
    <w:name w:val="Estilo importado 11"/>
    <w:rsid w:val="00B03C52"/>
    <w:pPr>
      <w:numPr>
        <w:numId w:val="16"/>
      </w:numPr>
    </w:pPr>
  </w:style>
  <w:style w:type="character" w:styleId="Hipervnculo">
    <w:name w:val="Hyperlink"/>
    <w:basedOn w:val="Fuentedeprrafopredeter"/>
    <w:uiPriority w:val="99"/>
    <w:unhideWhenUsed/>
    <w:rsid w:val="006266AF"/>
    <w:rPr>
      <w:color w:val="0000FF" w:themeColor="hyperlink"/>
      <w:u w:val="single"/>
    </w:rPr>
  </w:style>
  <w:style w:type="character" w:customStyle="1" w:styleId="Mencinsinresolver1">
    <w:name w:val="Mención sin resolver1"/>
    <w:basedOn w:val="Fuentedeprrafopredeter"/>
    <w:uiPriority w:val="99"/>
    <w:semiHidden/>
    <w:unhideWhenUsed/>
    <w:rsid w:val="006266AF"/>
    <w:rPr>
      <w:color w:val="605E5C"/>
      <w:shd w:val="clear" w:color="auto" w:fill="E1DFDD"/>
    </w:rPr>
  </w:style>
  <w:style w:type="table" w:customStyle="1" w:styleId="TableNormal1">
    <w:name w:val="Table Normal1"/>
    <w:rsid w:val="00C35DA9"/>
    <w:pPr>
      <w:pBdr>
        <w:top w:val="nil"/>
        <w:left w:val="nil"/>
        <w:bottom w:val="nil"/>
        <w:right w:val="nil"/>
        <w:between w:val="nil"/>
        <w:bar w:val="nil"/>
      </w:pBdr>
    </w:pPr>
    <w:rPr>
      <w:rFonts w:eastAsia="Arial Unicode MS"/>
      <w:sz w:val="20"/>
      <w:szCs w:val="20"/>
      <w:bdr w:val="nil"/>
      <w:lang w:val="es-PY" w:eastAsia="es-PY"/>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59123">
      <w:bodyDiv w:val="1"/>
      <w:marLeft w:val="0"/>
      <w:marRight w:val="0"/>
      <w:marTop w:val="0"/>
      <w:marBottom w:val="0"/>
      <w:divBdr>
        <w:top w:val="none" w:sz="0" w:space="0" w:color="auto"/>
        <w:left w:val="none" w:sz="0" w:space="0" w:color="auto"/>
        <w:bottom w:val="none" w:sz="0" w:space="0" w:color="auto"/>
        <w:right w:val="none" w:sz="0" w:space="0" w:color="auto"/>
      </w:divBdr>
    </w:div>
    <w:div w:id="378868327">
      <w:bodyDiv w:val="1"/>
      <w:marLeft w:val="0"/>
      <w:marRight w:val="0"/>
      <w:marTop w:val="0"/>
      <w:marBottom w:val="0"/>
      <w:divBdr>
        <w:top w:val="none" w:sz="0" w:space="0" w:color="auto"/>
        <w:left w:val="none" w:sz="0" w:space="0" w:color="auto"/>
        <w:bottom w:val="none" w:sz="0" w:space="0" w:color="auto"/>
        <w:right w:val="none" w:sz="0" w:space="0" w:color="auto"/>
      </w:divBdr>
    </w:div>
    <w:div w:id="541020641">
      <w:bodyDiv w:val="1"/>
      <w:marLeft w:val="0"/>
      <w:marRight w:val="0"/>
      <w:marTop w:val="0"/>
      <w:marBottom w:val="0"/>
      <w:divBdr>
        <w:top w:val="none" w:sz="0" w:space="0" w:color="auto"/>
        <w:left w:val="none" w:sz="0" w:space="0" w:color="auto"/>
        <w:bottom w:val="none" w:sz="0" w:space="0" w:color="auto"/>
        <w:right w:val="none" w:sz="0" w:space="0" w:color="auto"/>
      </w:divBdr>
    </w:div>
    <w:div w:id="814444952">
      <w:bodyDiv w:val="1"/>
      <w:marLeft w:val="0"/>
      <w:marRight w:val="0"/>
      <w:marTop w:val="0"/>
      <w:marBottom w:val="0"/>
      <w:divBdr>
        <w:top w:val="none" w:sz="0" w:space="0" w:color="auto"/>
        <w:left w:val="none" w:sz="0" w:space="0" w:color="auto"/>
        <w:bottom w:val="none" w:sz="0" w:space="0" w:color="auto"/>
        <w:right w:val="none" w:sz="0" w:space="0" w:color="auto"/>
      </w:divBdr>
    </w:div>
    <w:div w:id="1340429586">
      <w:bodyDiv w:val="1"/>
      <w:marLeft w:val="0"/>
      <w:marRight w:val="0"/>
      <w:marTop w:val="0"/>
      <w:marBottom w:val="0"/>
      <w:divBdr>
        <w:top w:val="none" w:sz="0" w:space="0" w:color="auto"/>
        <w:left w:val="none" w:sz="0" w:space="0" w:color="auto"/>
        <w:bottom w:val="none" w:sz="0" w:space="0" w:color="auto"/>
        <w:right w:val="none" w:sz="0" w:space="0" w:color="auto"/>
      </w:divBdr>
    </w:div>
    <w:div w:id="1427652586">
      <w:bodyDiv w:val="1"/>
      <w:marLeft w:val="0"/>
      <w:marRight w:val="0"/>
      <w:marTop w:val="0"/>
      <w:marBottom w:val="0"/>
      <w:divBdr>
        <w:top w:val="none" w:sz="0" w:space="0" w:color="auto"/>
        <w:left w:val="none" w:sz="0" w:space="0" w:color="auto"/>
        <w:bottom w:val="none" w:sz="0" w:space="0" w:color="auto"/>
        <w:right w:val="none" w:sz="0" w:space="0" w:color="auto"/>
      </w:divBdr>
    </w:div>
    <w:div w:id="1561019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197A0-47CE-4A15-B7FB-ADFC03777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3256</Words>
  <Characters>17911</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rdblanco</dc:creator>
  <cp:lastModifiedBy>María Vanesa Pereyra Bonnet</cp:lastModifiedBy>
  <cp:revision>3</cp:revision>
  <cp:lastPrinted>2023-05-12T22:57:00Z</cp:lastPrinted>
  <dcterms:created xsi:type="dcterms:W3CDTF">2023-05-25T15:47:00Z</dcterms:created>
  <dcterms:modified xsi:type="dcterms:W3CDTF">2023-09-12T15:03:00Z</dcterms:modified>
</cp:coreProperties>
</file>